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54BB3E" w14:textId="536322A4" w:rsidR="000A2BCD" w:rsidRPr="00C86E59" w:rsidRDefault="000A2BCD" w:rsidP="000A2BCD">
      <w:pPr>
        <w:pStyle w:val="CRCoverPage"/>
        <w:tabs>
          <w:tab w:val="right" w:pos="9639"/>
        </w:tabs>
        <w:spacing w:after="0"/>
        <w:rPr>
          <w:rFonts w:eastAsia="PMingLiU"/>
          <w:b/>
          <w:noProof/>
          <w:sz w:val="24"/>
          <w:szCs w:val="24"/>
          <w:lang w:val="sv-SE" w:eastAsia="zh-TW"/>
        </w:rPr>
      </w:pPr>
      <w:bookmarkStart w:id="0" w:name="OLE_LINK5"/>
      <w:r w:rsidRPr="000414E1">
        <w:rPr>
          <w:b/>
          <w:noProof/>
          <w:sz w:val="24"/>
          <w:szCs w:val="24"/>
          <w:lang w:val="sv-SE"/>
        </w:rPr>
        <w:t>3GPP TSG-RAN WG2 Meeting #1</w:t>
      </w:r>
      <w:r>
        <w:rPr>
          <w:b/>
          <w:noProof/>
          <w:sz w:val="24"/>
          <w:szCs w:val="24"/>
          <w:lang w:val="sv-SE"/>
        </w:rPr>
        <w:t>2</w:t>
      </w:r>
      <w:r w:rsidR="00281E24">
        <w:rPr>
          <w:b/>
          <w:noProof/>
          <w:sz w:val="24"/>
          <w:szCs w:val="24"/>
          <w:lang w:val="sv-SE"/>
        </w:rPr>
        <w:t>3</w:t>
      </w:r>
      <w:r w:rsidRPr="00556373">
        <w:rPr>
          <w:b/>
          <w:i/>
          <w:sz w:val="28"/>
          <w:lang w:eastAsia="zh-TW"/>
        </w:rPr>
        <w:tab/>
      </w:r>
      <w:r>
        <w:rPr>
          <w:rFonts w:cs="Arial"/>
          <w:b/>
          <w:i/>
          <w:sz w:val="28"/>
          <w:lang w:eastAsia="zh-TW"/>
        </w:rPr>
        <w:t>R2-230</w:t>
      </w:r>
      <w:r w:rsidR="00FC13A1">
        <w:rPr>
          <w:rFonts w:cs="Arial"/>
          <w:b/>
          <w:i/>
          <w:sz w:val="28"/>
          <w:lang w:eastAsia="zh-TW"/>
        </w:rPr>
        <w:t>7724</w:t>
      </w:r>
    </w:p>
    <w:p w14:paraId="75B551D8" w14:textId="7CAC077F" w:rsidR="005C27D5" w:rsidRPr="00281E24" w:rsidRDefault="00281E24" w:rsidP="00281E24">
      <w:pPr>
        <w:pStyle w:val="af5"/>
        <w:rPr>
          <w:noProof/>
          <w:sz w:val="24"/>
        </w:rPr>
      </w:pPr>
      <w:r w:rsidRPr="00143038">
        <w:rPr>
          <w:noProof/>
          <w:sz w:val="24"/>
        </w:rPr>
        <w:t>Toulouse, France, August 21-25, 2023</w:t>
      </w:r>
      <w:bookmarkEnd w:id="0"/>
    </w:p>
    <w:p w14:paraId="4811B784" w14:textId="2315B118"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F8563A">
        <w:rPr>
          <w:rFonts w:ascii="Arial" w:hAnsi="Arial" w:cs="Arial"/>
          <w:sz w:val="22"/>
          <w:szCs w:val="22"/>
          <w:lang w:eastAsia="zh-TW"/>
        </w:rPr>
        <w:t>7</w:t>
      </w:r>
      <w:r w:rsidR="00B06B67" w:rsidRPr="00427241">
        <w:rPr>
          <w:rFonts w:ascii="Arial" w:hAnsi="Arial" w:cs="Arial"/>
          <w:sz w:val="22"/>
          <w:szCs w:val="22"/>
          <w:lang w:eastAsia="zh-TW"/>
        </w:rPr>
        <w:t>.15.</w:t>
      </w:r>
      <w:r w:rsidR="0068592C">
        <w:rPr>
          <w:rFonts w:ascii="Arial" w:hAnsi="Arial" w:cs="Arial"/>
          <w:sz w:val="22"/>
          <w:szCs w:val="22"/>
          <w:lang w:eastAsia="zh-TW"/>
        </w:rPr>
        <w:t>3</w:t>
      </w:r>
    </w:p>
    <w:p w14:paraId="6ABA1A18" w14:textId="5BAB217C" w:rsidR="005C27D5" w:rsidRPr="00661CFB" w:rsidRDefault="005C27D5" w:rsidP="005C27D5">
      <w:pPr>
        <w:pStyle w:val="3GPPHeader"/>
        <w:spacing w:afterLines="50" w:after="120"/>
        <w:rPr>
          <w:rFonts w:ascii="Arial" w:eastAsiaTheme="minorEastAsia" w:hAnsi="Arial" w:cs="Arial"/>
          <w:sz w:val="22"/>
          <w:szCs w:val="22"/>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3DD80124" w:rsidR="005C27D5" w:rsidRPr="00427241" w:rsidRDefault="005C27D5" w:rsidP="005C27D5">
      <w:pPr>
        <w:pStyle w:val="3GPPHeader"/>
        <w:spacing w:afterLines="50" w:after="120"/>
        <w:ind w:left="1701" w:hangingChars="773" w:hanging="1701"/>
        <w:rPr>
          <w:rFonts w:ascii="Arial" w:hAnsi="Arial" w:cs="Arial"/>
          <w:color w:val="FF0000"/>
          <w:sz w:val="22"/>
          <w:szCs w:val="22"/>
        </w:rPr>
      </w:pPr>
      <w:r w:rsidRPr="00427241">
        <w:rPr>
          <w:rFonts w:ascii="Arial" w:hAnsi="Arial" w:cs="Arial"/>
          <w:sz w:val="22"/>
          <w:szCs w:val="22"/>
          <w:lang w:eastAsia="zh-TW"/>
        </w:rPr>
        <w:t xml:space="preserve">Title:  </w:t>
      </w:r>
      <w:r w:rsidRPr="00427241">
        <w:rPr>
          <w:rFonts w:ascii="Arial" w:hAnsi="Arial" w:cs="Arial"/>
          <w:sz w:val="22"/>
          <w:szCs w:val="22"/>
          <w:lang w:eastAsia="zh-TW"/>
        </w:rPr>
        <w:tab/>
      </w:r>
      <w:r w:rsidR="00E8745D">
        <w:rPr>
          <w:rFonts w:ascii="Arial" w:hAnsi="Arial" w:cs="Arial"/>
          <w:sz w:val="22"/>
          <w:szCs w:val="22"/>
          <w:lang w:eastAsia="zh-TW"/>
        </w:rPr>
        <w:t xml:space="preserve">Discussion on </w:t>
      </w:r>
      <w:r w:rsidR="006A0AD0">
        <w:rPr>
          <w:rFonts w:ascii="Arial" w:hAnsi="Arial" w:cs="Arial"/>
          <w:sz w:val="22"/>
          <w:szCs w:val="22"/>
          <w:lang w:eastAsia="zh-TW"/>
        </w:rPr>
        <w:t>resource allocation</w:t>
      </w:r>
      <w:r w:rsidR="000A2BCD">
        <w:rPr>
          <w:rFonts w:ascii="Arial" w:hAnsi="Arial" w:cs="Arial"/>
          <w:sz w:val="22"/>
          <w:szCs w:val="22"/>
          <w:lang w:eastAsia="zh-TW"/>
        </w:rPr>
        <w:t xml:space="preserve"> </w:t>
      </w:r>
      <w:r w:rsidR="00FC13A1">
        <w:rPr>
          <w:rFonts w:ascii="Arial" w:hAnsi="Arial" w:cs="Arial"/>
          <w:sz w:val="22"/>
          <w:szCs w:val="22"/>
          <w:lang w:eastAsia="zh-TW"/>
        </w:rPr>
        <w:t xml:space="preserve">and enhanced LCP </w:t>
      </w:r>
      <w:r w:rsidR="000A2BCD">
        <w:rPr>
          <w:rFonts w:ascii="Arial" w:hAnsi="Arial" w:cs="Arial"/>
          <w:sz w:val="22"/>
          <w:szCs w:val="22"/>
          <w:lang w:eastAsia="zh-TW"/>
        </w:rPr>
        <w:t>for SL-U</w:t>
      </w:r>
    </w:p>
    <w:p w14:paraId="79C52332" w14:textId="77777777" w:rsidR="005C27D5" w:rsidRPr="00427241" w:rsidRDefault="005C27D5" w:rsidP="005C27D5">
      <w:pPr>
        <w:pStyle w:val="3GPPHeader"/>
        <w:spacing w:afterLines="50" w:after="120"/>
        <w:rPr>
          <w:rFonts w:ascii="Arial" w:hAnsi="Arial" w:cs="Arial"/>
          <w:sz w:val="22"/>
          <w:szCs w:val="22"/>
        </w:rPr>
      </w:pPr>
      <w:r w:rsidRPr="00427241">
        <w:rPr>
          <w:rFonts w:ascii="Arial" w:hAnsi="Arial" w:cs="Arial"/>
          <w:sz w:val="22"/>
          <w:szCs w:val="22"/>
          <w:lang w:eastAsia="zh-TW"/>
        </w:rPr>
        <w:t>Document for:</w:t>
      </w:r>
      <w:r w:rsidRPr="00427241">
        <w:rPr>
          <w:rFonts w:ascii="Arial" w:hAnsi="Arial" w:cs="Arial"/>
          <w:sz w:val="22"/>
          <w:szCs w:val="22"/>
          <w:lang w:eastAsia="zh-TW"/>
        </w:rPr>
        <w:tab/>
        <w:t>Discussion and Decision</w:t>
      </w:r>
    </w:p>
    <w:p w14:paraId="4D048CB9" w14:textId="77777777" w:rsidR="00637ED8" w:rsidRPr="00427241" w:rsidRDefault="00637ED8" w:rsidP="00637ED8">
      <w:pPr>
        <w:pStyle w:val="1"/>
        <w:spacing w:before="100" w:beforeAutospacing="1" w:after="100" w:afterAutospacing="1" w:line="276" w:lineRule="auto"/>
        <w:ind w:left="0" w:firstLine="0"/>
        <w:jc w:val="both"/>
        <w:rPr>
          <w:rFonts w:eastAsia="宋体" w:cs="Arial"/>
          <w:lang w:eastAsia="zh-CN"/>
        </w:rPr>
      </w:pPr>
      <w:r w:rsidRPr="00427241">
        <w:rPr>
          <w:rFonts w:eastAsia="宋体" w:cs="Arial"/>
          <w:lang w:eastAsia="zh-CN"/>
        </w:rPr>
        <w:t>1</w:t>
      </w:r>
      <w:r w:rsidRPr="00427241">
        <w:rPr>
          <w:rFonts w:eastAsia="宋体" w:cs="Arial"/>
          <w:lang w:eastAsia="zh-CN"/>
        </w:rPr>
        <w:tab/>
        <w:t>Introduction</w:t>
      </w:r>
    </w:p>
    <w:p w14:paraId="3C21774D" w14:textId="17BBE889" w:rsidR="00615690" w:rsidRPr="00615690" w:rsidRDefault="003D0A2A" w:rsidP="00615690">
      <w:pPr>
        <w:jc w:val="both"/>
        <w:rPr>
          <w:rFonts w:ascii="Arial" w:hAnsi="Arial" w:cs="Arial"/>
        </w:rPr>
      </w:pPr>
      <w:r w:rsidRPr="003D0A2A">
        <w:rPr>
          <w:rFonts w:ascii="Arial" w:hAnsi="Arial" w:cs="Arial"/>
        </w:rPr>
        <w:t>At RAN2#121</w:t>
      </w:r>
      <w:r>
        <w:rPr>
          <w:rFonts w:ascii="Arial" w:hAnsi="Arial" w:cs="Arial"/>
        </w:rPr>
        <w:t xml:space="preserve"> meeting</w:t>
      </w:r>
      <w:r w:rsidRPr="003D0A2A">
        <w:rPr>
          <w:rFonts w:ascii="Arial" w:hAnsi="Arial" w:cs="Arial"/>
        </w:rPr>
        <w:t xml:space="preserve">, RAN2 </w:t>
      </w:r>
      <w:r>
        <w:rPr>
          <w:rFonts w:ascii="Arial" w:hAnsi="Arial" w:cs="Arial"/>
        </w:rPr>
        <w:t>discussed</w:t>
      </w:r>
      <w:r w:rsidRPr="003D0A2A">
        <w:rPr>
          <w:rFonts w:ascii="Arial" w:hAnsi="Arial" w:cs="Arial"/>
        </w:rPr>
        <w:t xml:space="preserve"> resource selection for SL unlicensed</w:t>
      </w:r>
      <w:r>
        <w:rPr>
          <w:rFonts w:ascii="Arial" w:hAnsi="Arial" w:cs="Arial"/>
        </w:rPr>
        <w:t xml:space="preserve"> and reached </w:t>
      </w:r>
      <w:r w:rsidR="00411A00">
        <w:rPr>
          <w:rFonts w:ascii="Arial" w:hAnsi="Arial" w:cs="Arial"/>
        </w:rPr>
        <w:t>some</w:t>
      </w:r>
      <w:r>
        <w:rPr>
          <w:rFonts w:ascii="Arial" w:hAnsi="Arial" w:cs="Arial"/>
        </w:rPr>
        <w:t xml:space="preserve"> agreements</w:t>
      </w:r>
      <w:r w:rsidRPr="003D0A2A">
        <w:rPr>
          <w:rFonts w:ascii="Arial" w:hAnsi="Arial" w:cs="Arial"/>
        </w:rPr>
        <w:t xml:space="preserve"> </w:t>
      </w:r>
      <w:r w:rsidRPr="003D0A2A">
        <w:rPr>
          <w:rFonts w:ascii="Arial" w:hAnsi="Arial" w:cs="Arial"/>
        </w:rPr>
        <w:fldChar w:fldCharType="begin"/>
      </w:r>
      <w:r w:rsidRPr="003D0A2A">
        <w:rPr>
          <w:rFonts w:ascii="Arial" w:hAnsi="Arial" w:cs="Arial"/>
        </w:rPr>
        <w:instrText xml:space="preserve"> REF _Ref115265975 \r \h </w:instrText>
      </w:r>
      <w:r>
        <w:rPr>
          <w:rFonts w:ascii="Arial" w:hAnsi="Arial" w:cs="Arial"/>
        </w:rPr>
        <w:instrText xml:space="preserve"> \* MERGEFORMAT </w:instrText>
      </w:r>
      <w:r w:rsidRPr="003D0A2A">
        <w:rPr>
          <w:rFonts w:ascii="Arial" w:hAnsi="Arial" w:cs="Arial"/>
        </w:rPr>
      </w:r>
      <w:r w:rsidRPr="003D0A2A">
        <w:rPr>
          <w:rFonts w:ascii="Arial" w:hAnsi="Arial" w:cs="Arial"/>
        </w:rPr>
        <w:fldChar w:fldCharType="separate"/>
      </w:r>
      <w:r w:rsidRPr="003D0A2A">
        <w:rPr>
          <w:rFonts w:ascii="Arial" w:hAnsi="Arial" w:cs="Arial"/>
        </w:rPr>
        <w:t>[1]</w:t>
      </w:r>
      <w:r w:rsidRPr="003D0A2A">
        <w:rPr>
          <w:rFonts w:ascii="Arial" w:hAnsi="Arial" w:cs="Arial"/>
        </w:rPr>
        <w:fldChar w:fldCharType="end"/>
      </w:r>
      <w:r w:rsidRPr="003D0A2A">
        <w:rPr>
          <w:rFonts w:ascii="Arial" w:hAnsi="Arial" w:cs="Arial"/>
        </w:rPr>
        <w:t>:</w:t>
      </w:r>
    </w:p>
    <w:p w14:paraId="6AEAA3C1" w14:textId="77777777" w:rsidR="00615690" w:rsidRPr="00743F8D" w:rsidRDefault="00615690" w:rsidP="00615690">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743F8D">
        <w:rPr>
          <w:rFonts w:ascii="Arial" w:hAnsi="Arial" w:cs="Arial"/>
        </w:rPr>
        <w:t>Agreements on SL resource (re)selection</w:t>
      </w:r>
    </w:p>
    <w:p w14:paraId="46991AB3" w14:textId="77777777" w:rsidR="00615690" w:rsidRPr="00743F8D" w:rsidRDefault="00615690" w:rsidP="00615690">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743F8D">
        <w:rPr>
          <w:rFonts w:ascii="Arial" w:hAnsi="Arial" w:cs="Arial"/>
        </w:rPr>
        <w:t xml:space="preserve">1: </w:t>
      </w:r>
      <w:r w:rsidRPr="00743F8D">
        <w:rPr>
          <w:rFonts w:ascii="Arial" w:hAnsi="Arial" w:cs="Arial"/>
        </w:rPr>
        <w:tab/>
        <w:t>RAN2 understands UE triggers a resource (re)selection when PSSCH transmission was not performed due to an LBT failure indication from L1. FFS on MCST case. Send LS to RAN1 to check if there is any concern.</w:t>
      </w:r>
    </w:p>
    <w:p w14:paraId="7AA21AF8" w14:textId="77777777" w:rsidR="00615690" w:rsidRPr="00411A00" w:rsidRDefault="00615690" w:rsidP="00615690">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highlight w:val="green"/>
        </w:rPr>
      </w:pPr>
      <w:r w:rsidRPr="00411A00">
        <w:rPr>
          <w:rFonts w:ascii="Arial" w:hAnsi="Arial" w:cs="Arial"/>
          <w:highlight w:val="green"/>
        </w:rPr>
        <w:t>2a:</w:t>
      </w:r>
      <w:r w:rsidRPr="00411A00">
        <w:rPr>
          <w:rFonts w:ascii="Arial" w:hAnsi="Arial" w:cs="Arial"/>
          <w:highlight w:val="green"/>
        </w:rPr>
        <w:tab/>
        <w:t>RAN2 understands L1 handles LBT impact to/from other UEs’ reserved resources in SL candidate resource selection (inter-UE case).</w:t>
      </w:r>
    </w:p>
    <w:p w14:paraId="37F1830C" w14:textId="77777777" w:rsidR="00615690" w:rsidRPr="00743F8D" w:rsidRDefault="00615690" w:rsidP="00615690">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411A00">
        <w:rPr>
          <w:rFonts w:ascii="Arial" w:hAnsi="Arial" w:cs="Arial"/>
          <w:highlight w:val="green"/>
        </w:rPr>
        <w:t>2b:</w:t>
      </w:r>
      <w:r w:rsidRPr="00411A00">
        <w:rPr>
          <w:rFonts w:ascii="Arial" w:hAnsi="Arial" w:cs="Arial"/>
          <w:highlight w:val="green"/>
        </w:rPr>
        <w:tab/>
        <w:t>RAN2 will study how MAC performs resource (re)selection with the consideration of LBT impact to its own candidate resource (intra-UE case).</w:t>
      </w:r>
    </w:p>
    <w:p w14:paraId="250B434C" w14:textId="5D1D12A1" w:rsidR="00615690" w:rsidRPr="00615690" w:rsidRDefault="00615690" w:rsidP="00615690">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743F8D">
        <w:rPr>
          <w:rFonts w:ascii="Arial" w:hAnsi="Arial" w:cs="Arial"/>
        </w:rPr>
        <w:t>3:</w:t>
      </w:r>
      <w:r w:rsidRPr="00743F8D">
        <w:rPr>
          <w:rFonts w:ascii="Arial" w:hAnsi="Arial" w:cs="Arial"/>
        </w:rPr>
        <w:tab/>
        <w:t>Will send LS to RAN1 to check if there is any concern.</w:t>
      </w:r>
    </w:p>
    <w:p w14:paraId="07117777" w14:textId="0CF6E13C" w:rsidR="00B0365B" w:rsidRDefault="003F2AF5" w:rsidP="00411A00">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eastAsiaTheme="minorEastAsia" w:hAnsi="Arial" w:cs="Arial"/>
          <w:lang w:eastAsia="zh-CN"/>
        </w:rPr>
        <w:t xml:space="preserve">In RAN2#122 meeting, RAN2 discussed </w:t>
      </w:r>
      <w:r w:rsidR="00B0365B" w:rsidRPr="00B0365B">
        <w:rPr>
          <w:rFonts w:ascii="Arial" w:eastAsiaTheme="minorEastAsia" w:hAnsi="Arial" w:cs="Arial"/>
          <w:lang w:eastAsia="zh-CN"/>
        </w:rPr>
        <w:t>whether SL LBT failure triggers resource (re)selection or no</w:t>
      </w:r>
      <w:r w:rsidR="00B0365B">
        <w:rPr>
          <w:rFonts w:ascii="Arial" w:eastAsiaTheme="minorEastAsia" w:hAnsi="Arial" w:cs="Arial"/>
          <w:lang w:eastAsia="zh-CN"/>
        </w:rPr>
        <w:t>t for MCSt</w:t>
      </w:r>
      <w:r w:rsidR="00B0365B">
        <w:rPr>
          <w:rFonts w:ascii="Arial" w:eastAsiaTheme="minorEastAsia" w:hAnsi="Arial" w:cs="Arial" w:hint="eastAsia"/>
          <w:lang w:eastAsia="zh-CN"/>
        </w:rPr>
        <w:t xml:space="preserve"> </w:t>
      </w:r>
      <w:r w:rsidR="00B0365B">
        <w:rPr>
          <w:rFonts w:ascii="Arial" w:eastAsiaTheme="minorEastAsia" w:hAnsi="Arial" w:cs="Arial"/>
          <w:lang w:eastAsia="zh-CN"/>
        </w:rPr>
        <w:t>case. However, no conclusion was achieved</w:t>
      </w:r>
      <w:r w:rsidR="007B372F">
        <w:rPr>
          <w:rFonts w:ascii="Arial" w:eastAsiaTheme="minorEastAsia" w:hAnsi="Arial" w:cs="Arial"/>
          <w:lang w:eastAsia="zh-CN"/>
        </w:rPr>
        <w:t xml:space="preserve"> [2]</w:t>
      </w:r>
      <w:r w:rsidR="00B0365B">
        <w:rPr>
          <w:rFonts w:ascii="Arial" w:eastAsiaTheme="minorEastAsia" w:hAnsi="Arial" w:cs="Arial"/>
          <w:lang w:eastAsia="zh-CN"/>
        </w:rPr>
        <w:t>.</w:t>
      </w:r>
    </w:p>
    <w:p w14:paraId="5A0CB231" w14:textId="77777777" w:rsidR="00B0365B" w:rsidRDefault="00B0365B" w:rsidP="00B0365B">
      <w:pPr>
        <w:pStyle w:val="Doc-text2"/>
        <w:numPr>
          <w:ilvl w:val="0"/>
          <w:numId w:val="18"/>
        </w:numPr>
        <w:spacing w:line="240" w:lineRule="auto"/>
        <w:rPr>
          <w:noProof/>
        </w:rPr>
      </w:pPr>
      <w:r>
        <w:rPr>
          <w:noProof/>
        </w:rPr>
        <w:t>Yes (P3:4806/P4-5:5686)</w:t>
      </w:r>
    </w:p>
    <w:p w14:paraId="341CD8DE" w14:textId="77777777" w:rsidR="00B0365B" w:rsidRDefault="00B0365B" w:rsidP="00B0365B">
      <w:pPr>
        <w:pStyle w:val="Doc-text2"/>
        <w:numPr>
          <w:ilvl w:val="1"/>
          <w:numId w:val="18"/>
        </w:numPr>
        <w:spacing w:line="240" w:lineRule="auto"/>
        <w:rPr>
          <w:noProof/>
        </w:rPr>
      </w:pPr>
      <w:r>
        <w:rPr>
          <w:noProof/>
        </w:rPr>
        <w:t>Proposal 4: For MCST case, reselect consecutive resources for dropped PSSCH transmission due to an LBT failure indication from L1</w:t>
      </w:r>
    </w:p>
    <w:p w14:paraId="51B89909" w14:textId="77777777" w:rsidR="00B0365B" w:rsidRDefault="00B0365B" w:rsidP="00B0365B">
      <w:pPr>
        <w:pStyle w:val="Doc-text2"/>
        <w:numPr>
          <w:ilvl w:val="1"/>
          <w:numId w:val="18"/>
        </w:numPr>
        <w:spacing w:line="240" w:lineRule="auto"/>
        <w:rPr>
          <w:noProof/>
        </w:rPr>
      </w:pPr>
      <w:r>
        <w:rPr>
          <w:noProof/>
        </w:rPr>
        <w:t>Proposal 5: For MCST case, the resource (re)selection is triggered when LBT succeed and there has dropped PSSCH transmission due to an LBT failure indication from L1</w:t>
      </w:r>
    </w:p>
    <w:p w14:paraId="31D3C6B0" w14:textId="77777777" w:rsidR="00B0365B" w:rsidRDefault="00B0365B" w:rsidP="00B0365B">
      <w:pPr>
        <w:pStyle w:val="Doc-text2"/>
        <w:numPr>
          <w:ilvl w:val="0"/>
          <w:numId w:val="18"/>
        </w:numPr>
        <w:spacing w:line="240" w:lineRule="auto"/>
        <w:rPr>
          <w:noProof/>
        </w:rPr>
      </w:pPr>
      <w:r>
        <w:rPr>
          <w:noProof/>
        </w:rPr>
        <w:t>No (P3:4793)</w:t>
      </w:r>
    </w:p>
    <w:p w14:paraId="247A0E4E" w14:textId="77777777" w:rsidR="00B0365B" w:rsidRDefault="00B0365B" w:rsidP="00B0365B">
      <w:pPr>
        <w:pStyle w:val="Doc-text2"/>
        <w:numPr>
          <w:ilvl w:val="1"/>
          <w:numId w:val="18"/>
        </w:numPr>
        <w:spacing w:line="240" w:lineRule="auto"/>
        <w:rPr>
          <w:noProof/>
        </w:rPr>
      </w:pPr>
      <w:r w:rsidRPr="00C1165E">
        <w:rPr>
          <w:noProof/>
        </w:rPr>
        <w:t>Proposal 3. When it comes to the MCSt, RAN2 does not pursue the UE behavior that UE triggers resource (re-)selection when the PSSCH transmission was not performed due to the LBT failure.</w:t>
      </w:r>
    </w:p>
    <w:p w14:paraId="3812A963" w14:textId="744798E0" w:rsidR="00B0365B" w:rsidRPr="001032DF" w:rsidRDefault="00B0365B" w:rsidP="001032DF">
      <w:pPr>
        <w:pStyle w:val="Doc-text2"/>
        <w:numPr>
          <w:ilvl w:val="0"/>
          <w:numId w:val="20"/>
        </w:numPr>
        <w:spacing w:line="240" w:lineRule="auto"/>
      </w:pPr>
      <w:r>
        <w:t xml:space="preserve">To be concluded next meeting. </w:t>
      </w:r>
    </w:p>
    <w:p w14:paraId="6801BB16" w14:textId="148843B2" w:rsidR="00042157" w:rsidRPr="00030080" w:rsidRDefault="00042157" w:rsidP="00411A00">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eastAsiaTheme="minorEastAsia" w:hAnsi="Arial" w:cs="Arial"/>
          <w:lang w:eastAsia="zh-CN"/>
        </w:rPr>
        <w:t xml:space="preserve">In this contribution, we would like to discuss about issues related to resource </w:t>
      </w:r>
      <w:r w:rsidR="00E16F2F">
        <w:rPr>
          <w:rFonts w:ascii="Arial" w:eastAsiaTheme="minorEastAsia" w:hAnsi="Arial" w:cs="Arial"/>
          <w:lang w:eastAsia="zh-CN"/>
        </w:rPr>
        <w:t>allocation</w:t>
      </w:r>
      <w:r>
        <w:rPr>
          <w:rFonts w:ascii="Arial" w:eastAsiaTheme="minorEastAsia" w:hAnsi="Arial" w:cs="Arial"/>
          <w:lang w:eastAsia="zh-CN"/>
        </w:rPr>
        <w:t xml:space="preserve"> and provide corresponding proposals. </w:t>
      </w:r>
    </w:p>
    <w:p w14:paraId="4D3AF2F8" w14:textId="11DAF9F1" w:rsidR="00637ED8" w:rsidRPr="00427241" w:rsidRDefault="00637ED8" w:rsidP="00637ED8">
      <w:pPr>
        <w:pStyle w:val="1"/>
        <w:spacing w:before="100" w:beforeAutospacing="1" w:after="100" w:afterAutospacing="1"/>
        <w:ind w:left="425" w:hanging="425"/>
        <w:jc w:val="both"/>
        <w:rPr>
          <w:rFonts w:cs="Arial"/>
        </w:rPr>
      </w:pPr>
      <w:r w:rsidRPr="00427241">
        <w:rPr>
          <w:rFonts w:cs="Arial"/>
        </w:rPr>
        <w:t>2</w:t>
      </w:r>
      <w:r w:rsidRPr="00427241">
        <w:rPr>
          <w:rFonts w:cs="Arial"/>
        </w:rPr>
        <w:tab/>
        <w:t>Discussion</w:t>
      </w:r>
    </w:p>
    <w:p w14:paraId="6AADF84B" w14:textId="6D603071" w:rsidR="00F171C0" w:rsidRDefault="00F171C0" w:rsidP="007424B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A913BB">
        <w:rPr>
          <w:rFonts w:eastAsia="宋体"/>
          <w:szCs w:val="32"/>
          <w:lang w:eastAsia="zh-CN"/>
        </w:rPr>
        <w:t>1</w:t>
      </w:r>
      <w:r>
        <w:rPr>
          <w:rFonts w:eastAsia="宋体"/>
          <w:szCs w:val="32"/>
          <w:lang w:eastAsia="zh-CN"/>
        </w:rPr>
        <w:t xml:space="preserve"> Resource allocation from MCSt</w:t>
      </w:r>
    </w:p>
    <w:p w14:paraId="1E2F3FB6" w14:textId="71AB6BC5" w:rsidR="00B01396" w:rsidRPr="00B01396" w:rsidRDefault="00B01396" w:rsidP="00B01396">
      <w:pPr>
        <w:pStyle w:val="3"/>
        <w:rPr>
          <w:lang w:eastAsia="zh-CN"/>
        </w:rPr>
      </w:pPr>
      <w:r>
        <w:rPr>
          <w:rFonts w:hint="eastAsia"/>
          <w:lang w:eastAsia="zh-CN"/>
        </w:rPr>
        <w:t>2.</w:t>
      </w:r>
      <w:r>
        <w:rPr>
          <w:lang w:eastAsia="zh-CN"/>
        </w:rPr>
        <w:t xml:space="preserve">1.1 MCSt </w:t>
      </w:r>
      <w:r w:rsidR="00882CB5">
        <w:rPr>
          <w:lang w:eastAsia="zh-CN"/>
        </w:rPr>
        <w:t>of</w:t>
      </w:r>
      <w:r>
        <w:rPr>
          <w:lang w:eastAsia="zh-CN"/>
        </w:rPr>
        <w:t xml:space="preserve"> single TB</w:t>
      </w:r>
    </w:p>
    <w:p w14:paraId="12B54C61" w14:textId="2DFAFBCF" w:rsidR="003F2AF5" w:rsidRDefault="00943B53" w:rsidP="00E7219C">
      <w:pPr>
        <w:jc w:val="both"/>
        <w:rPr>
          <w:rFonts w:ascii="Arial" w:eastAsiaTheme="minorEastAsia" w:hAnsi="Arial" w:cs="Arial"/>
          <w:lang w:eastAsia="zh-CN"/>
        </w:rPr>
      </w:pPr>
      <w:r w:rsidRPr="00943B53">
        <w:rPr>
          <w:rFonts w:ascii="Arial" w:eastAsiaTheme="minorEastAsia" w:hAnsi="Arial" w:cs="Arial"/>
          <w:lang w:eastAsia="zh-CN"/>
        </w:rPr>
        <w:t xml:space="preserve">During last RAN2 meeting, RAN2 discussed about </w:t>
      </w:r>
      <w:r w:rsidR="002B59E3">
        <w:rPr>
          <w:rFonts w:ascii="Arial" w:eastAsiaTheme="minorEastAsia" w:hAnsi="Arial" w:cs="Arial"/>
          <w:lang w:eastAsia="zh-CN"/>
        </w:rPr>
        <w:t>whether to trigger resource reselection if LBT fails for MCSt case, however companies cannot reach consensus. According to RAN1, MCSt supports both single TB and multiple</w:t>
      </w:r>
      <w:r w:rsidR="00E7219C">
        <w:rPr>
          <w:rFonts w:ascii="Arial" w:eastAsiaTheme="minorEastAsia" w:hAnsi="Arial" w:cs="Arial"/>
          <w:lang w:eastAsia="zh-CN"/>
        </w:rPr>
        <w:t xml:space="preserve"> TB</w:t>
      </w:r>
      <w:r w:rsidR="002B59E3">
        <w:rPr>
          <w:rFonts w:ascii="Arial" w:eastAsiaTheme="minorEastAsia" w:hAnsi="Arial" w:cs="Arial"/>
          <w:lang w:eastAsia="zh-CN"/>
        </w:rPr>
        <w:t xml:space="preserve">. For MCSt of single TB, it can be regarded as some kind of repetition and if LBT on </w:t>
      </w:r>
      <w:r w:rsidR="00E7219C">
        <w:rPr>
          <w:rFonts w:ascii="Arial" w:eastAsiaTheme="minorEastAsia" w:hAnsi="Arial" w:cs="Arial"/>
          <w:lang w:eastAsia="zh-CN"/>
        </w:rPr>
        <w:t xml:space="preserve">the </w:t>
      </w:r>
      <w:r w:rsidR="002B59E3">
        <w:rPr>
          <w:rFonts w:ascii="Arial" w:eastAsiaTheme="minorEastAsia" w:hAnsi="Arial" w:cs="Arial"/>
          <w:lang w:eastAsia="zh-CN"/>
        </w:rPr>
        <w:t xml:space="preserve">first opportunity passes, UE can transmit all the following repetitions. </w:t>
      </w:r>
      <w:r w:rsidR="00E7219C">
        <w:rPr>
          <w:rFonts w:ascii="Arial" w:eastAsiaTheme="minorEastAsia" w:hAnsi="Arial" w:cs="Arial"/>
          <w:lang w:eastAsia="zh-CN"/>
        </w:rPr>
        <w:t>In this case, if LBT fails and resource reselection is triggered, then UE needs to reselect MCSt resource for this single TB, but actually there is still multiple consecutive retransmission resources for this single TB,</w:t>
      </w:r>
      <w:r w:rsidR="00C37283" w:rsidRPr="00C37283">
        <w:rPr>
          <w:rFonts w:ascii="Arial" w:eastAsiaTheme="minorEastAsia" w:hAnsi="Arial" w:cs="Arial"/>
          <w:lang w:eastAsia="zh-CN"/>
        </w:rPr>
        <w:t xml:space="preserve"> it is not desirable to perform resource </w:t>
      </w:r>
      <w:r w:rsidR="00C37283" w:rsidRPr="00C37283">
        <w:rPr>
          <w:rFonts w:ascii="Arial" w:eastAsiaTheme="minorEastAsia" w:hAnsi="Arial" w:cs="Arial"/>
          <w:lang w:eastAsia="zh-CN"/>
        </w:rPr>
        <w:lastRenderedPageBreak/>
        <w:t>(re)selection just because LBT failure is detec</w:t>
      </w:r>
      <w:r w:rsidR="00C37283">
        <w:rPr>
          <w:rFonts w:ascii="Arial" w:eastAsiaTheme="minorEastAsia" w:hAnsi="Arial" w:cs="Arial"/>
          <w:lang w:eastAsia="zh-CN"/>
        </w:rPr>
        <w:t xml:space="preserve">ted in one resource out of them, which will bring latency and degrade transmission performance, especially considering the motivation of MCSt is to provide multiple consecutive transmission opportunities to reduce the LBT attempt. In this case, </w:t>
      </w:r>
      <w:r w:rsidR="00B01396">
        <w:rPr>
          <w:rFonts w:ascii="Arial" w:eastAsiaTheme="minorEastAsia" w:hAnsi="Arial" w:cs="Arial"/>
          <w:lang w:eastAsia="zh-CN"/>
        </w:rPr>
        <w:t xml:space="preserve">UE should </w:t>
      </w:r>
      <w:r w:rsidR="00C37283">
        <w:rPr>
          <w:rFonts w:ascii="Arial" w:eastAsiaTheme="minorEastAsia" w:hAnsi="Arial" w:cs="Arial"/>
          <w:lang w:eastAsia="zh-CN"/>
        </w:rPr>
        <w:t>not trigger resource reselection if LBT fails on the transmission occasion</w:t>
      </w:r>
      <w:r w:rsidR="00B01396">
        <w:rPr>
          <w:rFonts w:ascii="Arial" w:eastAsiaTheme="minorEastAsia" w:hAnsi="Arial" w:cs="Arial"/>
          <w:lang w:eastAsia="zh-CN"/>
        </w:rPr>
        <w:t xml:space="preserve"> and continue to</w:t>
      </w:r>
      <w:r w:rsidR="00C37283">
        <w:rPr>
          <w:rFonts w:ascii="Arial" w:eastAsiaTheme="minorEastAsia" w:hAnsi="Arial" w:cs="Arial"/>
          <w:lang w:eastAsia="zh-CN"/>
        </w:rPr>
        <w:t xml:space="preserve"> try the </w:t>
      </w:r>
      <w:r w:rsidR="00DC3292">
        <w:rPr>
          <w:rFonts w:ascii="Arial" w:eastAsiaTheme="minorEastAsia" w:hAnsi="Arial" w:cs="Arial"/>
          <w:lang w:eastAsia="zh-CN"/>
        </w:rPr>
        <w:t>next</w:t>
      </w:r>
      <w:r w:rsidR="00C37283">
        <w:rPr>
          <w:rFonts w:ascii="Arial" w:eastAsiaTheme="minorEastAsia" w:hAnsi="Arial" w:cs="Arial"/>
          <w:lang w:eastAsia="zh-CN"/>
        </w:rPr>
        <w:t xml:space="preserve"> </w:t>
      </w:r>
      <w:r w:rsidR="00B01396">
        <w:rPr>
          <w:rFonts w:ascii="Arial" w:eastAsiaTheme="minorEastAsia" w:hAnsi="Arial" w:cs="Arial"/>
          <w:lang w:eastAsia="zh-CN"/>
        </w:rPr>
        <w:t>transmission opportunit</w:t>
      </w:r>
      <w:r w:rsidR="00DC3292">
        <w:rPr>
          <w:rFonts w:ascii="Arial" w:eastAsiaTheme="minorEastAsia" w:hAnsi="Arial" w:cs="Arial"/>
          <w:lang w:eastAsia="zh-CN"/>
        </w:rPr>
        <w:t>y</w:t>
      </w:r>
      <w:r w:rsidR="00B01396">
        <w:rPr>
          <w:rFonts w:ascii="Arial" w:eastAsiaTheme="minorEastAsia" w:hAnsi="Arial" w:cs="Arial"/>
          <w:lang w:eastAsia="zh-CN"/>
        </w:rPr>
        <w:t xml:space="preserve">. </w:t>
      </w:r>
    </w:p>
    <w:p w14:paraId="2BFBF573" w14:textId="047E29FF" w:rsidR="00B01396" w:rsidRDefault="00B01396" w:rsidP="00B01396">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1</w:t>
      </w:r>
      <w:r w:rsidRPr="00F6234D">
        <w:rPr>
          <w:rFonts w:ascii="Arial" w:eastAsiaTheme="minorEastAsia" w:hAnsi="Arial" w:cs="Arial"/>
          <w:b/>
          <w:color w:val="000000" w:themeColor="text1"/>
          <w:lang w:eastAsia="zh-CN"/>
        </w:rPr>
        <w:t xml:space="preserve">: </w:t>
      </w:r>
      <w:r w:rsidRPr="00B01396">
        <w:rPr>
          <w:rFonts w:ascii="Arial" w:eastAsiaTheme="minorEastAsia" w:hAnsi="Arial" w:cs="Arial"/>
          <w:b/>
          <w:color w:val="000000" w:themeColor="text1"/>
          <w:lang w:eastAsia="zh-CN"/>
        </w:rPr>
        <w:t xml:space="preserve">UE </w:t>
      </w:r>
      <w:r>
        <w:rPr>
          <w:rFonts w:ascii="Arial" w:eastAsiaTheme="minorEastAsia" w:hAnsi="Arial" w:cs="Arial"/>
          <w:b/>
          <w:color w:val="000000" w:themeColor="text1"/>
          <w:lang w:eastAsia="zh-CN"/>
        </w:rPr>
        <w:t xml:space="preserve">does not </w:t>
      </w:r>
      <w:r w:rsidRPr="00B01396">
        <w:rPr>
          <w:rFonts w:ascii="Arial" w:eastAsiaTheme="minorEastAsia" w:hAnsi="Arial" w:cs="Arial"/>
          <w:b/>
          <w:color w:val="000000" w:themeColor="text1"/>
          <w:lang w:eastAsia="zh-CN"/>
        </w:rPr>
        <w:t xml:space="preserve">trigger resource reselection if LBT fails and continue to try the </w:t>
      </w:r>
      <w:r w:rsidR="00DC3292">
        <w:rPr>
          <w:rFonts w:ascii="Arial" w:eastAsiaTheme="minorEastAsia" w:hAnsi="Arial" w:cs="Arial"/>
          <w:b/>
          <w:color w:val="000000" w:themeColor="text1"/>
          <w:lang w:eastAsia="zh-CN"/>
        </w:rPr>
        <w:t>next</w:t>
      </w:r>
      <w:r w:rsidRPr="00B01396">
        <w:rPr>
          <w:rFonts w:ascii="Arial" w:eastAsiaTheme="minorEastAsia" w:hAnsi="Arial" w:cs="Arial"/>
          <w:b/>
          <w:color w:val="000000" w:themeColor="text1"/>
          <w:lang w:eastAsia="zh-CN"/>
        </w:rPr>
        <w:t xml:space="preserve"> </w:t>
      </w:r>
      <w:r w:rsidR="00DC3292">
        <w:rPr>
          <w:rFonts w:ascii="Arial" w:eastAsiaTheme="minorEastAsia" w:hAnsi="Arial" w:cs="Arial"/>
          <w:b/>
          <w:color w:val="000000" w:themeColor="text1"/>
          <w:lang w:eastAsia="zh-CN"/>
        </w:rPr>
        <w:t xml:space="preserve">transmission </w:t>
      </w:r>
      <w:r>
        <w:rPr>
          <w:rFonts w:ascii="Arial" w:eastAsiaTheme="minorEastAsia" w:hAnsi="Arial" w:cs="Arial"/>
          <w:b/>
          <w:color w:val="000000" w:themeColor="text1"/>
          <w:lang w:eastAsia="zh-CN"/>
        </w:rPr>
        <w:t>opportunit</w:t>
      </w:r>
      <w:r w:rsidR="00DC3292">
        <w:rPr>
          <w:rFonts w:ascii="Arial" w:eastAsiaTheme="minorEastAsia" w:hAnsi="Arial" w:cs="Arial"/>
          <w:b/>
          <w:color w:val="000000" w:themeColor="text1"/>
          <w:lang w:eastAsia="zh-CN"/>
        </w:rPr>
        <w:t>y</w:t>
      </w:r>
      <w:r>
        <w:rPr>
          <w:rFonts w:ascii="Arial" w:eastAsiaTheme="minorEastAsia" w:hAnsi="Arial" w:cs="Arial"/>
          <w:b/>
          <w:color w:val="000000" w:themeColor="text1"/>
          <w:lang w:eastAsia="zh-CN"/>
        </w:rPr>
        <w:t xml:space="preserve"> when MCSt is to transmit single TB.</w:t>
      </w:r>
    </w:p>
    <w:p w14:paraId="141BFEBE" w14:textId="0B42EC2C" w:rsidR="00B01396" w:rsidRDefault="00B01396" w:rsidP="00B01396">
      <w:pPr>
        <w:jc w:val="both"/>
        <w:rPr>
          <w:rFonts w:ascii="Arial" w:eastAsiaTheme="minorEastAsia" w:hAnsi="Arial" w:cs="Arial"/>
          <w:lang w:eastAsia="zh-CN"/>
        </w:rPr>
      </w:pPr>
      <w:r w:rsidRPr="00B01396">
        <w:rPr>
          <w:rFonts w:ascii="Arial" w:eastAsiaTheme="minorEastAsia" w:hAnsi="Arial" w:cs="Arial"/>
          <w:lang w:eastAsia="zh-CN"/>
        </w:rPr>
        <w:t>A</w:t>
      </w:r>
      <w:r>
        <w:rPr>
          <w:rFonts w:ascii="Arial" w:eastAsiaTheme="minorEastAsia" w:hAnsi="Arial" w:cs="Arial"/>
          <w:lang w:eastAsia="zh-CN"/>
        </w:rPr>
        <w:t>c</w:t>
      </w:r>
      <w:r w:rsidRPr="00B01396">
        <w:rPr>
          <w:rFonts w:ascii="Arial" w:eastAsiaTheme="minorEastAsia" w:hAnsi="Arial" w:cs="Arial"/>
          <w:lang w:eastAsia="zh-CN"/>
        </w:rPr>
        <w:t>t</w:t>
      </w:r>
      <w:r>
        <w:rPr>
          <w:rFonts w:ascii="Arial" w:eastAsiaTheme="minorEastAsia" w:hAnsi="Arial" w:cs="Arial"/>
          <w:lang w:eastAsia="zh-CN"/>
        </w:rPr>
        <w:t>ua</w:t>
      </w:r>
      <w:r w:rsidRPr="00B01396">
        <w:rPr>
          <w:rFonts w:ascii="Arial" w:eastAsiaTheme="minorEastAsia" w:hAnsi="Arial" w:cs="Arial"/>
          <w:lang w:eastAsia="zh-CN"/>
        </w:rPr>
        <w:t xml:space="preserve">lly during previous RAN2 meeting, </w:t>
      </w:r>
      <w:r w:rsidR="00B479AA">
        <w:rPr>
          <w:rFonts w:ascii="Arial" w:eastAsiaTheme="minorEastAsia" w:hAnsi="Arial" w:cs="Arial"/>
          <w:lang w:eastAsia="zh-CN"/>
        </w:rPr>
        <w:t>similar issue was discussed for non-MCSt case and RAN2 achieves the following agreement. It seems the agreement is some kind of RAN2 understanding which depends on confirmation from RAN1. Considering no reply LS from RAN1 was received and the situatio</w:t>
      </w:r>
      <w:r w:rsidR="00AD4226">
        <w:rPr>
          <w:rFonts w:ascii="Arial" w:eastAsiaTheme="minorEastAsia" w:hAnsi="Arial" w:cs="Arial"/>
          <w:lang w:eastAsia="zh-CN"/>
        </w:rPr>
        <w:t xml:space="preserve">n is quite the same as MCSt </w:t>
      </w:r>
      <w:r w:rsidR="00B479AA">
        <w:rPr>
          <w:rFonts w:ascii="Arial" w:eastAsiaTheme="minorEastAsia" w:hAnsi="Arial" w:cs="Arial"/>
          <w:lang w:eastAsia="zh-CN"/>
        </w:rPr>
        <w:t xml:space="preserve">case, i.e., </w:t>
      </w:r>
      <w:r w:rsidR="00B479AA" w:rsidRPr="00B479AA">
        <w:rPr>
          <w:rFonts w:ascii="Arial" w:eastAsiaTheme="minorEastAsia" w:hAnsi="Arial" w:cs="Arial"/>
          <w:lang w:eastAsia="zh-CN"/>
        </w:rPr>
        <w:t>UE can reserve the resource for initial t</w:t>
      </w:r>
      <w:r w:rsidR="00B479AA">
        <w:rPr>
          <w:rFonts w:ascii="Arial" w:eastAsiaTheme="minorEastAsia" w:hAnsi="Arial" w:cs="Arial"/>
          <w:lang w:eastAsia="zh-CN"/>
        </w:rPr>
        <w:t>ransmission</w:t>
      </w:r>
      <w:r w:rsidR="00B479AA" w:rsidRPr="00B479AA">
        <w:rPr>
          <w:rFonts w:ascii="Arial" w:eastAsiaTheme="minorEastAsia" w:hAnsi="Arial" w:cs="Arial"/>
          <w:lang w:eastAsia="zh-CN"/>
        </w:rPr>
        <w:t xml:space="preserve"> and retransmissions</w:t>
      </w:r>
      <w:r w:rsidR="00B479AA">
        <w:rPr>
          <w:rFonts w:ascii="Arial" w:eastAsiaTheme="minorEastAsia" w:hAnsi="Arial" w:cs="Arial"/>
          <w:lang w:eastAsia="zh-CN"/>
        </w:rPr>
        <w:t>,</w:t>
      </w:r>
      <w:r w:rsidR="00B479AA" w:rsidRPr="00B479AA">
        <w:rPr>
          <w:rFonts w:ascii="Arial" w:eastAsiaTheme="minorEastAsia" w:hAnsi="Arial" w:cs="Arial"/>
          <w:lang w:eastAsia="zh-CN"/>
        </w:rPr>
        <w:t xml:space="preserve"> </w:t>
      </w:r>
      <w:r w:rsidR="00B479AA">
        <w:rPr>
          <w:rFonts w:ascii="Arial" w:eastAsiaTheme="minorEastAsia" w:hAnsi="Arial" w:cs="Arial"/>
          <w:lang w:eastAsia="zh-CN"/>
        </w:rPr>
        <w:t>i</w:t>
      </w:r>
      <w:r w:rsidR="00B479AA" w:rsidRPr="00B479AA">
        <w:rPr>
          <w:rFonts w:ascii="Arial" w:eastAsiaTheme="minorEastAsia" w:hAnsi="Arial" w:cs="Arial"/>
          <w:lang w:eastAsia="zh-CN"/>
        </w:rPr>
        <w:t xml:space="preserve">f initial </w:t>
      </w:r>
      <w:r w:rsidR="00B479AA">
        <w:rPr>
          <w:rFonts w:ascii="Arial" w:eastAsiaTheme="minorEastAsia" w:hAnsi="Arial" w:cs="Arial"/>
          <w:lang w:eastAsia="zh-CN"/>
        </w:rPr>
        <w:t>transmission</w:t>
      </w:r>
      <w:r w:rsidR="00B479AA" w:rsidRPr="00B479AA">
        <w:rPr>
          <w:rFonts w:ascii="Arial" w:eastAsiaTheme="minorEastAsia" w:hAnsi="Arial" w:cs="Arial"/>
          <w:lang w:eastAsia="zh-CN"/>
        </w:rPr>
        <w:t xml:space="preserve"> fails due to LBT failure, the resource for retransmission</w:t>
      </w:r>
      <w:r w:rsidR="00B479AA">
        <w:rPr>
          <w:rFonts w:ascii="Arial" w:eastAsiaTheme="minorEastAsia" w:hAnsi="Arial" w:cs="Arial"/>
          <w:lang w:eastAsia="zh-CN"/>
        </w:rPr>
        <w:t>s</w:t>
      </w:r>
      <w:r w:rsidR="00B479AA" w:rsidRPr="00B479AA">
        <w:rPr>
          <w:rFonts w:ascii="Arial" w:eastAsiaTheme="minorEastAsia" w:hAnsi="Arial" w:cs="Arial"/>
          <w:lang w:eastAsia="zh-CN"/>
        </w:rPr>
        <w:t xml:space="preserve"> may be used without resource reselection</w:t>
      </w:r>
      <w:r w:rsidR="00B479AA">
        <w:rPr>
          <w:rFonts w:ascii="Arial" w:eastAsiaTheme="minorEastAsia" w:hAnsi="Arial" w:cs="Arial"/>
          <w:lang w:eastAsia="zh-CN"/>
        </w:rPr>
        <w:t xml:space="preserve">, it is proposed to have common handling for MCSt case and non-MCSt case for the transmission of single TB. </w:t>
      </w:r>
    </w:p>
    <w:p w14:paraId="58A0AC20" w14:textId="77777777" w:rsidR="00B479AA" w:rsidRPr="00B479AA" w:rsidRDefault="00B479AA" w:rsidP="00B479AA">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B479AA">
        <w:rPr>
          <w:rFonts w:ascii="Arial" w:hAnsi="Arial" w:cs="Arial"/>
        </w:rPr>
        <w:t>Agreements on SL resource (re)selection</w:t>
      </w:r>
    </w:p>
    <w:p w14:paraId="26F835D9" w14:textId="77777777" w:rsidR="00B479AA" w:rsidRPr="00B479AA" w:rsidRDefault="00B479AA" w:rsidP="00B479AA">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B479AA">
        <w:rPr>
          <w:rFonts w:ascii="Arial" w:hAnsi="Arial" w:cs="Arial"/>
        </w:rPr>
        <w:t xml:space="preserve">1: </w:t>
      </w:r>
      <w:r w:rsidRPr="00B479AA">
        <w:rPr>
          <w:rFonts w:ascii="Arial" w:hAnsi="Arial" w:cs="Arial"/>
        </w:rPr>
        <w:tab/>
        <w:t>RAN2 understands UE triggers a resource (re)selection when PSSCH transmission was not performed due to an LBT failure indication from L1. FFS on MCST case. Send LS to RAN1 to check if there is any concern.</w:t>
      </w:r>
    </w:p>
    <w:p w14:paraId="0B56DE78" w14:textId="2840DFE1" w:rsidR="00B479AA" w:rsidRPr="00AD4226" w:rsidRDefault="00AD4226" w:rsidP="00B01396">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2</w:t>
      </w:r>
      <w:r w:rsidRPr="00F6234D">
        <w:rPr>
          <w:rFonts w:ascii="Arial" w:eastAsiaTheme="minorEastAsia" w:hAnsi="Arial" w:cs="Arial"/>
          <w:b/>
          <w:color w:val="000000" w:themeColor="text1"/>
          <w:lang w:eastAsia="zh-CN"/>
        </w:rPr>
        <w:t xml:space="preserve">: </w:t>
      </w:r>
      <w:r w:rsidRPr="00B01396">
        <w:rPr>
          <w:rFonts w:ascii="Arial" w:eastAsiaTheme="minorEastAsia" w:hAnsi="Arial" w:cs="Arial"/>
          <w:b/>
          <w:color w:val="000000" w:themeColor="text1"/>
          <w:lang w:eastAsia="zh-CN"/>
        </w:rPr>
        <w:t xml:space="preserve">UE </w:t>
      </w:r>
      <w:r>
        <w:rPr>
          <w:rFonts w:ascii="Arial" w:eastAsiaTheme="minorEastAsia" w:hAnsi="Arial" w:cs="Arial"/>
          <w:b/>
          <w:color w:val="000000" w:themeColor="text1"/>
          <w:lang w:eastAsia="zh-CN"/>
        </w:rPr>
        <w:t xml:space="preserve">does not </w:t>
      </w:r>
      <w:r w:rsidRPr="00B01396">
        <w:rPr>
          <w:rFonts w:ascii="Arial" w:eastAsiaTheme="minorEastAsia" w:hAnsi="Arial" w:cs="Arial"/>
          <w:b/>
          <w:color w:val="000000" w:themeColor="text1"/>
          <w:lang w:eastAsia="zh-CN"/>
        </w:rPr>
        <w:t xml:space="preserve">trigger resource reselection if LBT fails and continue to try the </w:t>
      </w:r>
      <w:r w:rsidR="00B377E0">
        <w:rPr>
          <w:rFonts w:ascii="Arial" w:eastAsiaTheme="minorEastAsia" w:hAnsi="Arial" w:cs="Arial"/>
          <w:b/>
          <w:color w:val="000000" w:themeColor="text1"/>
          <w:lang w:eastAsia="zh-CN"/>
        </w:rPr>
        <w:t>next</w:t>
      </w:r>
      <w:r w:rsidRPr="00B01396">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reserved retransmission opportunit</w:t>
      </w:r>
      <w:r w:rsidR="00B377E0">
        <w:rPr>
          <w:rFonts w:ascii="Arial" w:eastAsiaTheme="minorEastAsia" w:hAnsi="Arial" w:cs="Arial"/>
          <w:b/>
          <w:color w:val="000000" w:themeColor="text1"/>
          <w:lang w:eastAsia="zh-CN"/>
        </w:rPr>
        <w:t>y</w:t>
      </w:r>
      <w:r>
        <w:rPr>
          <w:rFonts w:ascii="Arial" w:eastAsiaTheme="minorEastAsia" w:hAnsi="Arial" w:cs="Arial"/>
          <w:b/>
          <w:color w:val="000000" w:themeColor="text1"/>
          <w:lang w:eastAsia="zh-CN"/>
        </w:rPr>
        <w:t xml:space="preserve"> for non-MCSt case.</w:t>
      </w:r>
    </w:p>
    <w:p w14:paraId="3E8B6682" w14:textId="5296E4B8" w:rsidR="00B01396" w:rsidRPr="00B01396" w:rsidRDefault="00B01396" w:rsidP="00B01396">
      <w:pPr>
        <w:pStyle w:val="3"/>
        <w:rPr>
          <w:lang w:eastAsia="zh-CN"/>
        </w:rPr>
      </w:pPr>
      <w:r>
        <w:rPr>
          <w:rFonts w:hint="eastAsia"/>
          <w:lang w:eastAsia="zh-CN"/>
        </w:rPr>
        <w:t>2.</w:t>
      </w:r>
      <w:r>
        <w:rPr>
          <w:lang w:eastAsia="zh-CN"/>
        </w:rPr>
        <w:t xml:space="preserve">1.2 MCSt </w:t>
      </w:r>
      <w:r w:rsidR="00882CB5">
        <w:rPr>
          <w:lang w:eastAsia="zh-CN"/>
        </w:rPr>
        <w:t>of</w:t>
      </w:r>
      <w:r>
        <w:rPr>
          <w:lang w:eastAsia="zh-CN"/>
        </w:rPr>
        <w:t xml:space="preserve"> multiple TB</w:t>
      </w:r>
    </w:p>
    <w:p w14:paraId="10722913" w14:textId="60811F76" w:rsidR="00AF5A2C" w:rsidRDefault="001545AF" w:rsidP="004C513A">
      <w:pPr>
        <w:jc w:val="both"/>
        <w:rPr>
          <w:rFonts w:ascii="Arial" w:eastAsiaTheme="minorEastAsia" w:hAnsi="Arial" w:cs="Arial"/>
          <w:lang w:eastAsia="zh-CN"/>
        </w:rPr>
      </w:pPr>
      <w:r>
        <w:rPr>
          <w:rFonts w:ascii="Arial" w:eastAsiaTheme="minorEastAsia" w:hAnsi="Arial" w:cs="Arial"/>
          <w:lang w:eastAsia="zh-CN"/>
        </w:rPr>
        <w:t>Regarding MCSt</w:t>
      </w:r>
      <w:r w:rsidR="00882CB5">
        <w:rPr>
          <w:rFonts w:ascii="Arial" w:eastAsiaTheme="minorEastAsia" w:hAnsi="Arial" w:cs="Arial"/>
          <w:lang w:eastAsia="zh-CN"/>
        </w:rPr>
        <w:t xml:space="preserve"> of</w:t>
      </w:r>
      <w:r>
        <w:rPr>
          <w:rFonts w:ascii="Arial" w:eastAsiaTheme="minorEastAsia" w:hAnsi="Arial" w:cs="Arial"/>
          <w:lang w:eastAsia="zh-CN"/>
        </w:rPr>
        <w:t xml:space="preserve"> multiple TB, actually according to LS from RAN1, there are </w:t>
      </w:r>
      <w:r w:rsidR="004C513A">
        <w:rPr>
          <w:rFonts w:ascii="Arial" w:eastAsiaTheme="minorEastAsia" w:hAnsi="Arial" w:cs="Arial"/>
          <w:lang w:eastAsia="zh-CN"/>
        </w:rPr>
        <w:t xml:space="preserve">three candidate approaches. For both approach 1 and approach 3, the delivered resource from PHY is single-slot resource </w:t>
      </w:r>
      <w:r w:rsidR="00AF5A2C">
        <w:rPr>
          <w:rFonts w:ascii="Arial" w:eastAsiaTheme="minorEastAsia" w:hAnsi="Arial" w:cs="Arial"/>
          <w:lang w:eastAsia="zh-CN"/>
        </w:rPr>
        <w:t xml:space="preserve">as shown Figure 1 </w:t>
      </w:r>
      <w:r w:rsidR="004C513A">
        <w:rPr>
          <w:rFonts w:ascii="Arial" w:eastAsiaTheme="minorEastAsia" w:hAnsi="Arial" w:cs="Arial"/>
          <w:lang w:eastAsia="zh-CN"/>
        </w:rPr>
        <w:t>while for approach 2, the delivered resource from PHY is multiple-slot resource</w:t>
      </w:r>
      <w:r w:rsidR="00AF5A2C">
        <w:rPr>
          <w:rFonts w:ascii="Arial" w:eastAsiaTheme="minorEastAsia" w:hAnsi="Arial" w:cs="Arial"/>
          <w:lang w:eastAsia="zh-CN"/>
        </w:rPr>
        <w:t xml:space="preserve"> as shown in Figure 2</w:t>
      </w:r>
      <w:r w:rsidR="004C513A">
        <w:rPr>
          <w:rFonts w:ascii="Arial" w:eastAsiaTheme="minorEastAsia" w:hAnsi="Arial" w:cs="Arial"/>
          <w:lang w:eastAsia="zh-CN"/>
        </w:rPr>
        <w:t xml:space="preserve">. </w:t>
      </w:r>
    </w:p>
    <w:p w14:paraId="0B9ECD7E" w14:textId="77777777" w:rsidR="00B377E0" w:rsidRDefault="00B377E0" w:rsidP="00AF5A2C">
      <w:pPr>
        <w:jc w:val="center"/>
        <w:rPr>
          <w:noProof/>
          <w:lang w:val="en-US" w:eastAsia="zh-CN"/>
        </w:rPr>
      </w:pPr>
    </w:p>
    <w:p w14:paraId="77A8FE83" w14:textId="19AFE2DC" w:rsidR="00AF5A2C" w:rsidRDefault="00AF5A2C" w:rsidP="00AF5A2C">
      <w:pPr>
        <w:jc w:val="center"/>
        <w:rPr>
          <w:rFonts w:ascii="Arial" w:eastAsiaTheme="minorEastAsia" w:hAnsi="Arial" w:cs="Arial"/>
          <w:lang w:eastAsia="zh-CN"/>
        </w:rPr>
      </w:pPr>
      <w:r>
        <w:rPr>
          <w:noProof/>
          <w:lang w:val="en-US" w:eastAsia="zh-CN"/>
        </w:rPr>
        <w:drawing>
          <wp:inline distT="0" distB="0" distL="0" distR="0" wp14:anchorId="2956C813" wp14:editId="0BBFE471">
            <wp:extent cx="5087815" cy="89573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33354" cy="903755"/>
                    </a:xfrm>
                    <a:prstGeom prst="rect">
                      <a:avLst/>
                    </a:prstGeom>
                  </pic:spPr>
                </pic:pic>
              </a:graphicData>
            </a:graphic>
          </wp:inline>
        </w:drawing>
      </w:r>
    </w:p>
    <w:p w14:paraId="75CE0A54" w14:textId="2825CBCC" w:rsidR="00AF5A2C" w:rsidRDefault="00AF5A2C" w:rsidP="00AF5A2C">
      <w:pPr>
        <w:jc w:val="center"/>
        <w:rPr>
          <w:rFonts w:ascii="Arial" w:eastAsiaTheme="minorEastAsia" w:hAnsi="Arial" w:cs="Arial"/>
          <w:lang w:eastAsia="zh-CN"/>
        </w:rPr>
      </w:pPr>
      <w:r>
        <w:rPr>
          <w:rFonts w:ascii="Arial" w:eastAsiaTheme="minorEastAsia" w:hAnsi="Arial" w:cs="Arial"/>
          <w:lang w:eastAsia="zh-CN"/>
        </w:rPr>
        <w:t xml:space="preserve">Figure 1: </w:t>
      </w:r>
      <w:r>
        <w:rPr>
          <w:rFonts w:ascii="Arial" w:eastAsiaTheme="minorEastAsia" w:hAnsi="Arial" w:cs="Arial" w:hint="eastAsia"/>
          <w:lang w:eastAsia="zh-CN"/>
        </w:rPr>
        <w:t>M</w:t>
      </w:r>
      <w:r>
        <w:rPr>
          <w:rFonts w:ascii="Arial" w:eastAsiaTheme="minorEastAsia" w:hAnsi="Arial" w:cs="Arial"/>
          <w:lang w:eastAsia="zh-CN"/>
        </w:rPr>
        <w:t>CSt for multiple TB based on approach 1/3</w:t>
      </w:r>
    </w:p>
    <w:p w14:paraId="05E3B9C3" w14:textId="78762E57" w:rsidR="00AF5A2C" w:rsidRDefault="005E7973" w:rsidP="004C513A">
      <w:pPr>
        <w:jc w:val="both"/>
        <w:rPr>
          <w:rFonts w:ascii="Arial" w:eastAsiaTheme="minorEastAsia" w:hAnsi="Arial" w:cs="Arial"/>
          <w:lang w:eastAsia="zh-CN"/>
        </w:rPr>
      </w:pPr>
      <w:r>
        <w:rPr>
          <w:noProof/>
          <w:lang w:val="en-US" w:eastAsia="zh-CN"/>
        </w:rPr>
        <w:drawing>
          <wp:inline distT="0" distB="0" distL="0" distR="0" wp14:anchorId="3C4E8DB2" wp14:editId="72126B26">
            <wp:extent cx="6119789" cy="829408"/>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86506" cy="838450"/>
                    </a:xfrm>
                    <a:prstGeom prst="rect">
                      <a:avLst/>
                    </a:prstGeom>
                  </pic:spPr>
                </pic:pic>
              </a:graphicData>
            </a:graphic>
          </wp:inline>
        </w:drawing>
      </w:r>
    </w:p>
    <w:p w14:paraId="68DCADAC" w14:textId="4A1FFB30" w:rsidR="005E7973" w:rsidRPr="005E7973" w:rsidRDefault="005E7973" w:rsidP="00473CE9">
      <w:pPr>
        <w:jc w:val="center"/>
        <w:rPr>
          <w:rFonts w:ascii="Arial" w:eastAsiaTheme="minorEastAsia" w:hAnsi="Arial" w:cs="Arial"/>
          <w:lang w:eastAsia="zh-CN"/>
        </w:rPr>
      </w:pPr>
      <w:r>
        <w:rPr>
          <w:rFonts w:ascii="Arial" w:eastAsiaTheme="minorEastAsia" w:hAnsi="Arial" w:cs="Arial"/>
          <w:lang w:eastAsia="zh-CN"/>
        </w:rPr>
        <w:t xml:space="preserve">Figure 2: </w:t>
      </w:r>
      <w:r>
        <w:rPr>
          <w:rFonts w:ascii="Arial" w:eastAsiaTheme="minorEastAsia" w:hAnsi="Arial" w:cs="Arial" w:hint="eastAsia"/>
          <w:lang w:eastAsia="zh-CN"/>
        </w:rPr>
        <w:t>M</w:t>
      </w:r>
      <w:r>
        <w:rPr>
          <w:rFonts w:ascii="Arial" w:eastAsiaTheme="minorEastAsia" w:hAnsi="Arial" w:cs="Arial"/>
          <w:lang w:eastAsia="zh-CN"/>
        </w:rPr>
        <w:t>CSt for multiple TB based on approach 2</w:t>
      </w:r>
    </w:p>
    <w:p w14:paraId="0F73FBF0" w14:textId="3DF95AE6" w:rsidR="001D68F9" w:rsidRDefault="004C513A" w:rsidP="004C513A">
      <w:pPr>
        <w:jc w:val="both"/>
        <w:rPr>
          <w:rFonts w:ascii="Arial" w:eastAsiaTheme="minorEastAsia" w:hAnsi="Arial" w:cs="Arial"/>
          <w:lang w:eastAsia="zh-CN"/>
        </w:rPr>
      </w:pPr>
      <w:r>
        <w:rPr>
          <w:rFonts w:ascii="Arial" w:eastAsiaTheme="minorEastAsia" w:hAnsi="Arial" w:cs="Arial"/>
          <w:lang w:eastAsia="zh-CN"/>
        </w:rPr>
        <w:t xml:space="preserve">In this case, for </w:t>
      </w:r>
      <w:r w:rsidR="005E7973">
        <w:rPr>
          <w:rFonts w:ascii="Arial" w:eastAsiaTheme="minorEastAsia" w:hAnsi="Arial" w:cs="Arial"/>
          <w:lang w:eastAsia="zh-CN"/>
        </w:rPr>
        <w:t xml:space="preserve">MCSt </w:t>
      </w:r>
      <w:r w:rsidR="00882CB5">
        <w:rPr>
          <w:rFonts w:ascii="Arial" w:eastAsiaTheme="minorEastAsia" w:hAnsi="Arial" w:cs="Arial"/>
          <w:lang w:eastAsia="zh-CN"/>
        </w:rPr>
        <w:t>of</w:t>
      </w:r>
      <w:r w:rsidR="005E7973">
        <w:rPr>
          <w:rFonts w:ascii="Arial" w:eastAsiaTheme="minorEastAsia" w:hAnsi="Arial" w:cs="Arial"/>
          <w:lang w:eastAsia="zh-CN"/>
        </w:rPr>
        <w:t xml:space="preserve"> multiple TB based on approach 1/3</w:t>
      </w:r>
      <w:r>
        <w:rPr>
          <w:rFonts w:ascii="Arial" w:eastAsiaTheme="minorEastAsia" w:hAnsi="Arial" w:cs="Arial"/>
          <w:lang w:eastAsia="zh-CN"/>
        </w:rPr>
        <w:t>,</w:t>
      </w:r>
      <w:r w:rsidR="005E7973">
        <w:rPr>
          <w:rFonts w:ascii="Arial" w:eastAsiaTheme="minorEastAsia" w:hAnsi="Arial" w:cs="Arial"/>
          <w:lang w:eastAsia="zh-CN"/>
        </w:rPr>
        <w:t xml:space="preserve"> if LBT fails on the first </w:t>
      </w:r>
      <w:r w:rsidR="005D4E22">
        <w:rPr>
          <w:rFonts w:ascii="Arial" w:eastAsiaTheme="minorEastAsia" w:hAnsi="Arial" w:cs="Arial"/>
          <w:lang w:eastAsia="zh-CN"/>
        </w:rPr>
        <w:t>transmission occasion</w:t>
      </w:r>
      <w:r w:rsidR="00A10DDA">
        <w:rPr>
          <w:rFonts w:ascii="Arial" w:eastAsiaTheme="minorEastAsia" w:hAnsi="Arial" w:cs="Arial"/>
          <w:lang w:eastAsia="zh-CN"/>
        </w:rPr>
        <w:t xml:space="preserve"> of TB</w:t>
      </w:r>
      <w:r w:rsidR="005D4E22">
        <w:rPr>
          <w:rFonts w:ascii="Arial" w:eastAsiaTheme="minorEastAsia" w:hAnsi="Arial" w:cs="Arial"/>
          <w:lang w:eastAsia="zh-CN"/>
        </w:rPr>
        <w:t>1, considering the next transmission occasion is for TB2</w:t>
      </w:r>
      <w:r w:rsidR="00473CE9">
        <w:rPr>
          <w:rFonts w:ascii="Arial" w:eastAsiaTheme="minorEastAsia" w:hAnsi="Arial" w:cs="Arial"/>
          <w:lang w:eastAsia="zh-CN"/>
        </w:rPr>
        <w:t xml:space="preserve">, it is not feasible to try the next opportunity for TB1. </w:t>
      </w:r>
      <w:r w:rsidR="00A10DDA">
        <w:rPr>
          <w:rFonts w:ascii="Arial" w:eastAsiaTheme="minorEastAsia" w:hAnsi="Arial" w:cs="Arial"/>
          <w:lang w:eastAsia="zh-CN"/>
        </w:rPr>
        <w:t xml:space="preserve">Therefore to achieve MCSt </w:t>
      </w:r>
      <w:r w:rsidR="00882CB5">
        <w:rPr>
          <w:rFonts w:ascii="Arial" w:eastAsiaTheme="minorEastAsia" w:hAnsi="Arial" w:cs="Arial"/>
          <w:lang w:eastAsia="zh-CN"/>
        </w:rPr>
        <w:t xml:space="preserve">of </w:t>
      </w:r>
      <w:r w:rsidR="00A10DDA">
        <w:rPr>
          <w:rFonts w:ascii="Arial" w:eastAsiaTheme="minorEastAsia" w:hAnsi="Arial" w:cs="Arial"/>
          <w:lang w:eastAsia="zh-CN"/>
        </w:rPr>
        <w:t xml:space="preserve">TB1/2/3, </w:t>
      </w:r>
      <w:r w:rsidR="00001B2D">
        <w:rPr>
          <w:rFonts w:ascii="Arial" w:eastAsiaTheme="minorEastAsia" w:hAnsi="Arial" w:cs="Arial"/>
          <w:lang w:eastAsia="zh-CN"/>
        </w:rPr>
        <w:t xml:space="preserve">one way is to trigger resource reselection to reselect MCSt resource for </w:t>
      </w:r>
      <w:r w:rsidR="00B50412">
        <w:rPr>
          <w:rFonts w:ascii="Arial" w:eastAsiaTheme="minorEastAsia" w:hAnsi="Arial" w:cs="Arial"/>
          <w:lang w:eastAsia="zh-CN"/>
        </w:rPr>
        <w:t>TB1/2/3</w:t>
      </w:r>
      <w:r w:rsidR="00001B2D">
        <w:rPr>
          <w:rFonts w:ascii="Arial" w:eastAsiaTheme="minorEastAsia" w:hAnsi="Arial" w:cs="Arial"/>
          <w:lang w:eastAsia="zh-CN"/>
        </w:rPr>
        <w:t>.</w:t>
      </w:r>
      <w:r w:rsidR="00B50412">
        <w:rPr>
          <w:rFonts w:ascii="Arial" w:eastAsiaTheme="minorEastAsia" w:hAnsi="Arial" w:cs="Arial"/>
          <w:lang w:eastAsia="zh-CN"/>
        </w:rPr>
        <w:t xml:space="preserve"> Another alternative is to try </w:t>
      </w:r>
      <w:r w:rsidR="00DC3292">
        <w:rPr>
          <w:rFonts w:ascii="Arial" w:eastAsiaTheme="minorEastAsia" w:hAnsi="Arial" w:cs="Arial"/>
          <w:lang w:eastAsia="zh-CN"/>
        </w:rPr>
        <w:t xml:space="preserve">the </w:t>
      </w:r>
      <w:r w:rsidR="00B50412">
        <w:rPr>
          <w:rFonts w:ascii="Arial" w:eastAsiaTheme="minorEastAsia" w:hAnsi="Arial" w:cs="Arial"/>
          <w:lang w:eastAsia="zh-CN"/>
        </w:rPr>
        <w:t>next</w:t>
      </w:r>
      <w:r w:rsidR="00E7533B">
        <w:rPr>
          <w:rFonts w:ascii="Arial" w:eastAsiaTheme="minorEastAsia" w:hAnsi="Arial" w:cs="Arial"/>
          <w:lang w:eastAsia="zh-CN"/>
        </w:rPr>
        <w:t xml:space="preserve"> </w:t>
      </w:r>
      <w:r w:rsidR="00B50412">
        <w:rPr>
          <w:rFonts w:ascii="Arial" w:eastAsiaTheme="minorEastAsia" w:hAnsi="Arial" w:cs="Arial"/>
          <w:lang w:eastAsia="zh-CN"/>
        </w:rPr>
        <w:t>MCSt opportunity, i.e., 2</w:t>
      </w:r>
      <w:r w:rsidR="00B50412" w:rsidRPr="00B50412">
        <w:rPr>
          <w:rFonts w:ascii="Arial" w:eastAsiaTheme="minorEastAsia" w:hAnsi="Arial" w:cs="Arial"/>
          <w:vertAlign w:val="superscript"/>
          <w:lang w:eastAsia="zh-CN"/>
        </w:rPr>
        <w:t>nd</w:t>
      </w:r>
      <w:r w:rsidR="00B50412">
        <w:rPr>
          <w:rFonts w:ascii="Arial" w:eastAsiaTheme="minorEastAsia" w:hAnsi="Arial" w:cs="Arial" w:hint="eastAsia"/>
          <w:lang w:eastAsia="zh-CN"/>
        </w:rPr>
        <w:t xml:space="preserve"> </w:t>
      </w:r>
      <w:r w:rsidR="00B50412">
        <w:rPr>
          <w:rFonts w:ascii="Arial" w:eastAsiaTheme="minorEastAsia" w:hAnsi="Arial" w:cs="Arial"/>
          <w:lang w:eastAsia="zh-CN"/>
        </w:rPr>
        <w:t>MCSt in Figure 1.</w:t>
      </w:r>
    </w:p>
    <w:p w14:paraId="6D8F8F49" w14:textId="2CFF0B8F" w:rsidR="008A02C6" w:rsidRDefault="00E7533B" w:rsidP="00E7533B">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3</w:t>
      </w:r>
      <w:r w:rsidRPr="00F6234D">
        <w:rPr>
          <w:rFonts w:ascii="Arial" w:eastAsiaTheme="minorEastAsia" w:hAnsi="Arial" w:cs="Arial"/>
          <w:b/>
          <w:color w:val="000000" w:themeColor="text1"/>
          <w:lang w:eastAsia="zh-CN"/>
        </w:rPr>
        <w:t xml:space="preserve">: </w:t>
      </w:r>
      <w:r w:rsidR="008A02C6">
        <w:rPr>
          <w:rFonts w:ascii="Arial" w:eastAsiaTheme="minorEastAsia" w:hAnsi="Arial" w:cs="Arial"/>
          <w:b/>
          <w:color w:val="000000" w:themeColor="text1"/>
          <w:lang w:eastAsia="zh-CN"/>
        </w:rPr>
        <w:t xml:space="preserve">RAN2 to discuss the following two alternatives </w:t>
      </w:r>
      <w:r w:rsidR="00882CB5">
        <w:rPr>
          <w:rFonts w:ascii="Arial" w:eastAsiaTheme="minorEastAsia" w:hAnsi="Arial" w:cs="Arial"/>
          <w:b/>
          <w:color w:val="000000" w:themeColor="text1"/>
          <w:lang w:eastAsia="zh-CN"/>
        </w:rPr>
        <w:t xml:space="preserve">for MCSt of </w:t>
      </w:r>
      <w:r w:rsidR="008A02C6">
        <w:rPr>
          <w:rFonts w:ascii="Arial" w:eastAsiaTheme="minorEastAsia" w:hAnsi="Arial" w:cs="Arial"/>
          <w:b/>
          <w:color w:val="000000" w:themeColor="text1"/>
          <w:lang w:eastAsia="zh-CN"/>
        </w:rPr>
        <w:t>multiple TB based on approach 1/3</w:t>
      </w:r>
    </w:p>
    <w:p w14:paraId="26C54A5F" w14:textId="5882EE08" w:rsidR="00E7533B" w:rsidRPr="000A5396" w:rsidRDefault="008A02C6" w:rsidP="008A02C6">
      <w:pPr>
        <w:pStyle w:val="aff4"/>
        <w:numPr>
          <w:ilvl w:val="0"/>
          <w:numId w:val="21"/>
        </w:numPr>
        <w:jc w:val="both"/>
        <w:rPr>
          <w:rFonts w:ascii="Arial" w:eastAsiaTheme="minorEastAsia" w:hAnsi="Arial" w:cs="Arial"/>
          <w:b/>
          <w:color w:val="000000" w:themeColor="text1"/>
          <w:sz w:val="20"/>
          <w:szCs w:val="20"/>
          <w:lang w:val="en-US" w:eastAsia="zh-CN"/>
        </w:rPr>
      </w:pPr>
      <w:r w:rsidRPr="000A5396">
        <w:rPr>
          <w:rFonts w:ascii="Arial" w:eastAsiaTheme="minorEastAsia" w:hAnsi="Arial" w:cs="Arial"/>
          <w:b/>
          <w:color w:val="000000" w:themeColor="text1"/>
          <w:sz w:val="20"/>
          <w:szCs w:val="20"/>
          <w:lang w:val="en-US" w:eastAsia="zh-CN"/>
        </w:rPr>
        <w:t xml:space="preserve">Alternative 1: </w:t>
      </w:r>
      <w:r w:rsidR="00E7533B" w:rsidRPr="000A5396">
        <w:rPr>
          <w:rFonts w:ascii="Arial" w:eastAsiaTheme="minorEastAsia" w:hAnsi="Arial" w:cs="Arial"/>
          <w:b/>
          <w:color w:val="000000" w:themeColor="text1"/>
          <w:sz w:val="20"/>
          <w:szCs w:val="20"/>
          <w:lang w:val="en-US" w:eastAsia="zh-CN"/>
        </w:rPr>
        <w:t xml:space="preserve">UE does not trigger resource reselection if LBT fails and continue to try </w:t>
      </w:r>
      <w:r w:rsidR="00DC3292" w:rsidRPr="000A5396">
        <w:rPr>
          <w:rFonts w:ascii="Arial" w:eastAsiaTheme="minorEastAsia" w:hAnsi="Arial" w:cs="Arial"/>
          <w:b/>
          <w:color w:val="000000" w:themeColor="text1"/>
          <w:sz w:val="20"/>
          <w:szCs w:val="20"/>
          <w:lang w:val="en-US" w:eastAsia="zh-CN"/>
        </w:rPr>
        <w:t xml:space="preserve">the </w:t>
      </w:r>
      <w:r w:rsidR="00E7533B" w:rsidRPr="000A5396">
        <w:rPr>
          <w:rFonts w:ascii="Arial" w:eastAsiaTheme="minorEastAsia" w:hAnsi="Arial" w:cs="Arial"/>
          <w:b/>
          <w:color w:val="000000" w:themeColor="text1"/>
          <w:sz w:val="20"/>
          <w:szCs w:val="20"/>
          <w:lang w:val="en-US" w:eastAsia="zh-CN"/>
        </w:rPr>
        <w:t>next MCSt opport</w:t>
      </w:r>
      <w:r w:rsidR="00DC3292" w:rsidRPr="000A5396">
        <w:rPr>
          <w:rFonts w:ascii="Arial" w:eastAsiaTheme="minorEastAsia" w:hAnsi="Arial" w:cs="Arial"/>
          <w:b/>
          <w:color w:val="000000" w:themeColor="text1"/>
          <w:sz w:val="20"/>
          <w:szCs w:val="20"/>
          <w:lang w:val="en-US" w:eastAsia="zh-CN"/>
        </w:rPr>
        <w:t>unity</w:t>
      </w:r>
      <w:r w:rsidR="00E7533B" w:rsidRPr="000A5396">
        <w:rPr>
          <w:rFonts w:ascii="Arial" w:eastAsiaTheme="minorEastAsia" w:hAnsi="Arial" w:cs="Arial"/>
          <w:b/>
          <w:color w:val="000000" w:themeColor="text1"/>
          <w:sz w:val="20"/>
          <w:szCs w:val="20"/>
          <w:lang w:val="en-US" w:eastAsia="zh-CN"/>
        </w:rPr>
        <w:t>.</w:t>
      </w:r>
    </w:p>
    <w:p w14:paraId="7866225E" w14:textId="66884443" w:rsidR="008A02C6" w:rsidRPr="008A02C6" w:rsidRDefault="008A02C6" w:rsidP="00E7533B">
      <w:pPr>
        <w:pStyle w:val="aff4"/>
        <w:numPr>
          <w:ilvl w:val="0"/>
          <w:numId w:val="21"/>
        </w:numPr>
        <w:jc w:val="both"/>
        <w:rPr>
          <w:rFonts w:ascii="Arial" w:eastAsiaTheme="minorEastAsia" w:hAnsi="Arial" w:cs="Arial"/>
          <w:b/>
          <w:color w:val="000000" w:themeColor="text1"/>
          <w:lang w:val="en-US" w:eastAsia="zh-CN"/>
        </w:rPr>
      </w:pPr>
      <w:r w:rsidRPr="008A02C6">
        <w:rPr>
          <w:rFonts w:ascii="Arial" w:eastAsiaTheme="minorEastAsia" w:hAnsi="Arial" w:cs="Arial"/>
          <w:b/>
          <w:color w:val="000000" w:themeColor="text1"/>
          <w:sz w:val="20"/>
          <w:szCs w:val="20"/>
          <w:lang w:val="en-US" w:eastAsia="zh-CN"/>
        </w:rPr>
        <w:lastRenderedPageBreak/>
        <w:t>Alternative 2: UE triggers resource r</w:t>
      </w:r>
      <w:r>
        <w:rPr>
          <w:rFonts w:ascii="Arial" w:eastAsiaTheme="minorEastAsia" w:hAnsi="Arial" w:cs="Arial"/>
          <w:b/>
          <w:color w:val="000000" w:themeColor="text1"/>
          <w:sz w:val="20"/>
          <w:szCs w:val="20"/>
          <w:lang w:val="en-US" w:eastAsia="zh-CN"/>
        </w:rPr>
        <w:t xml:space="preserve">eselection to reselect MCSt resources for multiple TB if LBT fails. </w:t>
      </w:r>
    </w:p>
    <w:p w14:paraId="2B250608" w14:textId="143C7759" w:rsidR="005B75AC" w:rsidRPr="001D68F9" w:rsidRDefault="001D68F9" w:rsidP="004C513A">
      <w:pPr>
        <w:jc w:val="both"/>
        <w:rPr>
          <w:rFonts w:ascii="Arial" w:eastAsiaTheme="minorEastAsia" w:hAnsi="Arial" w:cs="Arial"/>
          <w:lang w:eastAsia="zh-CN"/>
        </w:rPr>
      </w:pPr>
      <w:r>
        <w:rPr>
          <w:rFonts w:ascii="Arial" w:eastAsiaTheme="minorEastAsia" w:hAnsi="Arial" w:cs="Arial"/>
          <w:lang w:eastAsia="zh-CN"/>
        </w:rPr>
        <w:t xml:space="preserve">While for MCSt </w:t>
      </w:r>
      <w:r w:rsidR="00882CB5">
        <w:rPr>
          <w:rFonts w:ascii="Arial" w:eastAsiaTheme="minorEastAsia" w:hAnsi="Arial" w:cs="Arial"/>
          <w:lang w:eastAsia="zh-CN"/>
        </w:rPr>
        <w:t>of</w:t>
      </w:r>
      <w:r>
        <w:rPr>
          <w:rFonts w:ascii="Arial" w:eastAsiaTheme="minorEastAsia" w:hAnsi="Arial" w:cs="Arial"/>
          <w:lang w:eastAsia="zh-CN"/>
        </w:rPr>
        <w:t xml:space="preserve"> multiple TB based on approach 2, considering the delivered resource from PHY is multiple-slot resource, if LBT fails on the first transmission occasion of TB1, it is still feasible to try the next opportunity for TB1</w:t>
      </w:r>
      <w:r w:rsidR="008A02C6">
        <w:rPr>
          <w:rFonts w:ascii="Arial" w:eastAsiaTheme="minorEastAsia" w:hAnsi="Arial" w:cs="Arial"/>
          <w:lang w:eastAsia="zh-CN"/>
        </w:rPr>
        <w:t xml:space="preserve"> to achieve the benefi</w:t>
      </w:r>
      <w:r w:rsidR="005B75AC">
        <w:rPr>
          <w:rFonts w:ascii="Arial" w:eastAsiaTheme="minorEastAsia" w:hAnsi="Arial" w:cs="Arial"/>
          <w:lang w:eastAsia="zh-CN"/>
        </w:rPr>
        <w:t>t of MCSt. If all the transmission opportunities for TB1 in 1</w:t>
      </w:r>
      <w:r w:rsidR="005B75AC" w:rsidRPr="005B75AC">
        <w:rPr>
          <w:rFonts w:ascii="Arial" w:eastAsiaTheme="minorEastAsia" w:hAnsi="Arial" w:cs="Arial"/>
          <w:vertAlign w:val="superscript"/>
          <w:lang w:eastAsia="zh-CN"/>
        </w:rPr>
        <w:t>st</w:t>
      </w:r>
      <w:r w:rsidR="005B75AC">
        <w:rPr>
          <w:rFonts w:ascii="Arial" w:eastAsiaTheme="minorEastAsia" w:hAnsi="Arial" w:cs="Arial" w:hint="eastAsia"/>
          <w:lang w:eastAsia="zh-CN"/>
        </w:rPr>
        <w:t xml:space="preserve"> </w:t>
      </w:r>
      <w:r w:rsidR="005B75AC">
        <w:rPr>
          <w:rFonts w:ascii="Arial" w:eastAsiaTheme="minorEastAsia" w:hAnsi="Arial" w:cs="Arial"/>
          <w:lang w:eastAsia="zh-CN"/>
        </w:rPr>
        <w:t>MCSt fail, then since the following resources are for TB2/3, UE can either trigger resource reselection to reselect MCSt resources for multiple TB or try the next MCSt opportunity, i.e., 2</w:t>
      </w:r>
      <w:r w:rsidR="005B75AC" w:rsidRPr="005B75AC">
        <w:rPr>
          <w:rFonts w:ascii="Arial" w:eastAsiaTheme="minorEastAsia" w:hAnsi="Arial" w:cs="Arial"/>
          <w:vertAlign w:val="superscript"/>
          <w:lang w:eastAsia="zh-CN"/>
        </w:rPr>
        <w:t>nd</w:t>
      </w:r>
      <w:r w:rsidR="005B75AC">
        <w:rPr>
          <w:rFonts w:ascii="Arial" w:eastAsiaTheme="minorEastAsia" w:hAnsi="Arial" w:cs="Arial" w:hint="eastAsia"/>
          <w:lang w:eastAsia="zh-CN"/>
        </w:rPr>
        <w:t xml:space="preserve"> </w:t>
      </w:r>
      <w:r w:rsidR="005B75AC">
        <w:rPr>
          <w:rFonts w:ascii="Arial" w:eastAsiaTheme="minorEastAsia" w:hAnsi="Arial" w:cs="Arial"/>
          <w:lang w:eastAsia="zh-CN"/>
        </w:rPr>
        <w:t xml:space="preserve">MCSt, similar as the case of MCSt </w:t>
      </w:r>
      <w:r w:rsidR="00882CB5">
        <w:rPr>
          <w:rFonts w:ascii="Arial" w:eastAsiaTheme="minorEastAsia" w:hAnsi="Arial" w:cs="Arial"/>
          <w:lang w:eastAsia="zh-CN"/>
        </w:rPr>
        <w:t>of</w:t>
      </w:r>
      <w:r w:rsidR="005B75AC">
        <w:rPr>
          <w:rFonts w:ascii="Arial" w:eastAsiaTheme="minorEastAsia" w:hAnsi="Arial" w:cs="Arial"/>
          <w:lang w:eastAsia="zh-CN"/>
        </w:rPr>
        <w:t xml:space="preserve"> multiple TB based on approach 1/3.</w:t>
      </w:r>
    </w:p>
    <w:p w14:paraId="6D13FD3A" w14:textId="07A4E752" w:rsidR="004C513A" w:rsidRDefault="005B75AC" w:rsidP="00E7219C">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sidR="00EB694A">
        <w:rPr>
          <w:rFonts w:ascii="Arial" w:eastAsiaTheme="minorEastAsia" w:hAnsi="Arial" w:cs="Arial"/>
          <w:b/>
          <w:color w:val="000000" w:themeColor="text1"/>
          <w:lang w:eastAsia="zh-CN"/>
        </w:rPr>
        <w:t>4</w:t>
      </w:r>
      <w:r w:rsidRPr="00F6234D">
        <w:rPr>
          <w:rFonts w:ascii="Arial" w:eastAsiaTheme="minorEastAsia" w:hAnsi="Arial" w:cs="Arial"/>
          <w:b/>
          <w:color w:val="000000" w:themeColor="text1"/>
          <w:lang w:eastAsia="zh-CN"/>
        </w:rPr>
        <w:t xml:space="preserve">: </w:t>
      </w:r>
      <w:r w:rsidRPr="00B01396">
        <w:rPr>
          <w:rFonts w:ascii="Arial" w:eastAsiaTheme="minorEastAsia" w:hAnsi="Arial" w:cs="Arial"/>
          <w:b/>
          <w:color w:val="000000" w:themeColor="text1"/>
          <w:lang w:eastAsia="zh-CN"/>
        </w:rPr>
        <w:t xml:space="preserve">UE </w:t>
      </w:r>
      <w:r>
        <w:rPr>
          <w:rFonts w:ascii="Arial" w:eastAsiaTheme="minorEastAsia" w:hAnsi="Arial" w:cs="Arial"/>
          <w:b/>
          <w:color w:val="000000" w:themeColor="text1"/>
          <w:lang w:eastAsia="zh-CN"/>
        </w:rPr>
        <w:t xml:space="preserve">does not </w:t>
      </w:r>
      <w:r w:rsidRPr="00B01396">
        <w:rPr>
          <w:rFonts w:ascii="Arial" w:eastAsiaTheme="minorEastAsia" w:hAnsi="Arial" w:cs="Arial"/>
          <w:b/>
          <w:color w:val="000000" w:themeColor="text1"/>
          <w:lang w:eastAsia="zh-CN"/>
        </w:rPr>
        <w:t xml:space="preserve">trigger resource reselection if LBT fails and continue to try the </w:t>
      </w:r>
      <w:r>
        <w:rPr>
          <w:rFonts w:ascii="Arial" w:eastAsiaTheme="minorEastAsia" w:hAnsi="Arial" w:cs="Arial"/>
          <w:b/>
          <w:color w:val="000000" w:themeColor="text1"/>
          <w:lang w:eastAsia="zh-CN"/>
        </w:rPr>
        <w:t>next</w:t>
      </w:r>
      <w:r w:rsidRPr="00B01396">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 xml:space="preserve">transmission opportunity </w:t>
      </w:r>
      <w:r w:rsidR="00DB7096" w:rsidRPr="008A02C6">
        <w:rPr>
          <w:rFonts w:ascii="Arial" w:eastAsiaTheme="minorEastAsia" w:hAnsi="Arial" w:cs="Arial"/>
          <w:b/>
          <w:color w:val="000000" w:themeColor="text1"/>
          <w:lang w:eastAsia="zh-CN"/>
        </w:rPr>
        <w:t xml:space="preserve">for MCSt </w:t>
      </w:r>
      <w:r w:rsidR="00882CB5">
        <w:rPr>
          <w:rFonts w:ascii="Arial" w:eastAsiaTheme="minorEastAsia" w:hAnsi="Arial" w:cs="Arial"/>
          <w:b/>
          <w:color w:val="000000" w:themeColor="text1"/>
          <w:lang w:eastAsia="zh-CN"/>
        </w:rPr>
        <w:t>of</w:t>
      </w:r>
      <w:r w:rsidR="00DB7096" w:rsidRPr="008A02C6">
        <w:rPr>
          <w:rFonts w:ascii="Arial" w:eastAsiaTheme="minorEastAsia" w:hAnsi="Arial" w:cs="Arial"/>
          <w:b/>
          <w:color w:val="000000" w:themeColor="text1"/>
          <w:lang w:eastAsia="zh-CN"/>
        </w:rPr>
        <w:t xml:space="preserve"> multiple TB based on approach </w:t>
      </w:r>
      <w:r w:rsidR="00DB7096">
        <w:rPr>
          <w:rFonts w:ascii="Arial" w:eastAsiaTheme="minorEastAsia" w:hAnsi="Arial" w:cs="Arial"/>
          <w:b/>
          <w:color w:val="000000" w:themeColor="text1"/>
          <w:lang w:eastAsia="zh-CN"/>
        </w:rPr>
        <w:t>2</w:t>
      </w:r>
      <w:r>
        <w:rPr>
          <w:rFonts w:ascii="Arial" w:eastAsiaTheme="minorEastAsia" w:hAnsi="Arial" w:cs="Arial"/>
          <w:b/>
          <w:color w:val="000000" w:themeColor="text1"/>
          <w:lang w:eastAsia="zh-CN"/>
        </w:rPr>
        <w:t>.</w:t>
      </w:r>
    </w:p>
    <w:p w14:paraId="3EA6A26E" w14:textId="6D6C4F35" w:rsidR="00AE6A53" w:rsidRPr="00B01396" w:rsidRDefault="00AE6A53" w:rsidP="00AE6A53">
      <w:pPr>
        <w:pStyle w:val="3"/>
        <w:rPr>
          <w:lang w:eastAsia="zh-CN"/>
        </w:rPr>
      </w:pPr>
      <w:r>
        <w:rPr>
          <w:rFonts w:hint="eastAsia"/>
          <w:lang w:eastAsia="zh-CN"/>
        </w:rPr>
        <w:t>2.</w:t>
      </w:r>
      <w:r>
        <w:rPr>
          <w:lang w:eastAsia="zh-CN"/>
        </w:rPr>
        <w:t>1.3 Number of slots for MCSt</w:t>
      </w:r>
    </w:p>
    <w:p w14:paraId="77423C4F" w14:textId="156D88C2" w:rsidR="00B377E0" w:rsidRPr="00B377E0" w:rsidRDefault="00B377E0" w:rsidP="00B377E0">
      <w:pPr>
        <w:jc w:val="both"/>
        <w:rPr>
          <w:rFonts w:ascii="Arial" w:eastAsiaTheme="minorEastAsia" w:hAnsi="Arial" w:cs="Arial"/>
          <w:color w:val="000000" w:themeColor="text1"/>
          <w:lang w:eastAsia="zh-CN"/>
        </w:rPr>
      </w:pPr>
      <w:r w:rsidRPr="00B377E0">
        <w:rPr>
          <w:rFonts w:ascii="Arial" w:eastAsiaTheme="minorEastAsia" w:hAnsi="Arial" w:cs="Arial"/>
          <w:color w:val="000000" w:themeColor="text1"/>
          <w:lang w:eastAsia="zh-CN"/>
        </w:rPr>
        <w:t>According to the LS from RAN1</w:t>
      </w:r>
      <w:r w:rsidR="007B372F">
        <w:rPr>
          <w:rFonts w:ascii="Arial" w:eastAsiaTheme="minorEastAsia" w:hAnsi="Arial" w:cs="Arial"/>
          <w:color w:val="000000" w:themeColor="text1"/>
          <w:lang w:eastAsia="zh-CN"/>
        </w:rPr>
        <w:t xml:space="preserve"> [3]</w:t>
      </w:r>
      <w:r w:rsidRPr="00B377E0">
        <w:rPr>
          <w:rFonts w:ascii="Arial" w:eastAsiaTheme="minorEastAsia" w:hAnsi="Arial" w:cs="Arial"/>
          <w:color w:val="000000" w:themeColor="text1"/>
          <w:lang w:eastAsia="zh-CN"/>
        </w:rPr>
        <w:t xml:space="preserve">, for both approach 2 and approach 3, </w:t>
      </w:r>
      <w:r w:rsidR="006F739A">
        <w:rPr>
          <w:rFonts w:ascii="Arial" w:eastAsiaTheme="minorEastAsia" w:hAnsi="Arial" w:cs="Arial"/>
          <w:color w:val="000000" w:themeColor="text1"/>
          <w:lang w:eastAsia="zh-CN"/>
        </w:rPr>
        <w:t>MAC should deliver a new parameter “number of slots” to PHY to de</w:t>
      </w:r>
      <w:r w:rsidR="007D073F">
        <w:rPr>
          <w:rFonts w:ascii="Arial" w:eastAsiaTheme="minorEastAsia" w:hAnsi="Arial" w:cs="Arial"/>
          <w:color w:val="000000" w:themeColor="text1"/>
          <w:lang w:eastAsia="zh-CN"/>
        </w:rPr>
        <w:t>termine</w:t>
      </w:r>
      <w:r w:rsidR="006F739A">
        <w:rPr>
          <w:rFonts w:ascii="Arial" w:eastAsiaTheme="minorEastAsia" w:hAnsi="Arial" w:cs="Arial"/>
          <w:color w:val="000000" w:themeColor="text1"/>
          <w:lang w:eastAsia="zh-CN"/>
        </w:rPr>
        <w:t xml:space="preserve"> the </w:t>
      </w:r>
      <w:r w:rsidR="007D073F">
        <w:rPr>
          <w:rFonts w:ascii="Arial" w:eastAsiaTheme="minorEastAsia" w:hAnsi="Arial" w:cs="Arial"/>
          <w:color w:val="000000" w:themeColor="text1"/>
          <w:lang w:eastAsia="zh-CN"/>
        </w:rPr>
        <w:t xml:space="preserve">candidate </w:t>
      </w:r>
      <w:r w:rsidR="006F739A">
        <w:rPr>
          <w:rFonts w:ascii="Arial" w:eastAsiaTheme="minorEastAsia" w:hAnsi="Arial" w:cs="Arial"/>
          <w:color w:val="000000" w:themeColor="text1"/>
          <w:lang w:eastAsia="zh-CN"/>
        </w:rPr>
        <w:t>multiple-slot resources.</w:t>
      </w:r>
      <w:r w:rsidR="007D073F">
        <w:rPr>
          <w:rFonts w:ascii="Arial" w:eastAsiaTheme="minorEastAsia" w:hAnsi="Arial" w:cs="Arial"/>
          <w:color w:val="000000" w:themeColor="text1"/>
          <w:lang w:eastAsia="zh-CN"/>
        </w:rPr>
        <w:t xml:space="preserve"> </w:t>
      </w:r>
      <w:r w:rsidR="008E0465">
        <w:rPr>
          <w:rFonts w:ascii="Arial" w:eastAsiaTheme="minorEastAsia" w:hAnsi="Arial" w:cs="Arial"/>
          <w:color w:val="000000" w:themeColor="text1"/>
          <w:lang w:eastAsia="zh-CN"/>
        </w:rPr>
        <w:t xml:space="preserve">However, how to derive this parameter based on CAPC of LCHs/multiple TBs remains unclear. </w:t>
      </w:r>
    </w:p>
    <w:tbl>
      <w:tblPr>
        <w:tblStyle w:val="afd"/>
        <w:tblW w:w="0" w:type="auto"/>
        <w:tblInd w:w="562" w:type="dxa"/>
        <w:tblLook w:val="04A0" w:firstRow="1" w:lastRow="0" w:firstColumn="1" w:lastColumn="0" w:noHBand="0" w:noVBand="1"/>
      </w:tblPr>
      <w:tblGrid>
        <w:gridCol w:w="9067"/>
      </w:tblGrid>
      <w:tr w:rsidR="00B377E0" w14:paraId="5E3D8056" w14:textId="77777777" w:rsidTr="00062F6F">
        <w:tc>
          <w:tcPr>
            <w:tcW w:w="9067" w:type="dxa"/>
          </w:tcPr>
          <w:p w14:paraId="4310A287" w14:textId="77777777" w:rsidR="00B377E0" w:rsidRPr="007424B5" w:rsidRDefault="00B377E0" w:rsidP="008C4E8C">
            <w:pPr>
              <w:spacing w:after="0"/>
              <w:rPr>
                <w:rFonts w:ascii="Arial" w:hAnsi="Arial" w:cs="Arial"/>
              </w:rPr>
            </w:pPr>
            <w:r w:rsidRPr="007424B5">
              <w:rPr>
                <w:rFonts w:ascii="Arial" w:hAnsi="Arial" w:cs="Arial"/>
              </w:rPr>
              <w:t>Approach 1: “best effort for multiple TBs”</w:t>
            </w:r>
          </w:p>
          <w:p w14:paraId="7037EA62" w14:textId="77777777" w:rsidR="00B377E0" w:rsidRPr="007424B5" w:rsidRDefault="00B377E0" w:rsidP="008C4E8C">
            <w:pPr>
              <w:pStyle w:val="aff4"/>
              <w:numPr>
                <w:ilvl w:val="0"/>
                <w:numId w:val="5"/>
              </w:numPr>
              <w:overflowPunct/>
              <w:adjustRightInd/>
              <w:spacing w:line="252" w:lineRule="auto"/>
              <w:jc w:val="both"/>
              <w:textAlignment w:val="auto"/>
              <w:rPr>
                <w:rFonts w:ascii="Arial" w:hAnsi="Arial" w:cs="Arial"/>
                <w:color w:val="000000" w:themeColor="text1"/>
                <w:sz w:val="20"/>
                <w:szCs w:val="20"/>
                <w:lang w:val="en-US"/>
              </w:rPr>
            </w:pPr>
            <w:r w:rsidRPr="007424B5">
              <w:rPr>
                <w:rFonts w:ascii="Arial" w:hAnsi="Arial" w:cs="Arial"/>
                <w:color w:val="000000"/>
                <w:sz w:val="20"/>
                <w:szCs w:val="20"/>
                <w:lang w:val="en-US"/>
              </w:rPr>
              <w:t>Step 1: Higher layer triggers L1 resource</w:t>
            </w:r>
            <w:r w:rsidRPr="007424B5">
              <w:rPr>
                <w:rFonts w:ascii="Arial" w:hAnsi="Arial" w:cs="Arial"/>
                <w:color w:val="000000" w:themeColor="text1"/>
                <w:sz w:val="20"/>
                <w:szCs w:val="20"/>
                <w:lang w:val="en-US"/>
              </w:rPr>
              <w:t xml:space="preserve"> selection for one TB with one set of parameters (</w:t>
            </w:r>
            <m:oMath>
              <m:r>
                <w:rPr>
                  <w:rFonts w:ascii="Cambria Math" w:hAnsi="Cambria Math" w:cs="Arial"/>
                  <w:color w:val="000000" w:themeColor="text1"/>
                  <w:sz w:val="20"/>
                  <w:szCs w:val="20"/>
                </w:rPr>
                <m:t>pri</m:t>
              </m:r>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o</m:t>
                  </m:r>
                </m:e>
                <m:sub>
                  <m:r>
                    <w:rPr>
                      <w:rFonts w:ascii="Cambria Math" w:hAnsi="Cambria Math" w:cs="Arial"/>
                      <w:color w:val="000000" w:themeColor="text1"/>
                      <w:sz w:val="20"/>
                      <w:szCs w:val="20"/>
                    </w:rPr>
                    <m:t>TX</m:t>
                  </m:r>
                </m:sub>
              </m:sSub>
            </m:oMath>
            <w:r w:rsidRPr="007424B5">
              <w:rPr>
                <w:rFonts w:ascii="Arial" w:hAnsi="Arial" w:cs="Arial"/>
                <w:color w:val="000000" w:themeColor="text1"/>
                <w:sz w:val="20"/>
                <w:szCs w:val="20"/>
                <w:lang w:val="en-US"/>
              </w:rPr>
              <w:t xml:space="preserve">, remaining PDB, </w:t>
            </w:r>
            <m:oMath>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L</m:t>
                  </m:r>
                </m:e>
                <m:sub>
                  <m:r>
                    <m:rPr>
                      <m:nor/>
                    </m:rPr>
                    <w:rPr>
                      <w:rFonts w:ascii="Arial" w:hAnsi="Arial" w:cs="Arial"/>
                      <w:color w:val="000000" w:themeColor="text1"/>
                      <w:sz w:val="20"/>
                      <w:szCs w:val="20"/>
                      <w:lang w:val="en-US"/>
                    </w:rPr>
                    <m:t>subCH</m:t>
                  </m:r>
                </m:sub>
              </m:sSub>
            </m:oMath>
            <w:r w:rsidRPr="007424B5">
              <w:rPr>
                <w:rFonts w:ascii="Arial" w:hAnsi="Arial" w:cs="Arial"/>
                <w:color w:val="000000" w:themeColor="text1"/>
                <w:sz w:val="20"/>
                <w:szCs w:val="20"/>
                <w:lang w:val="en-US"/>
              </w:rPr>
              <w:t xml:space="preserve"> and </w:t>
            </w:r>
            <m:oMath>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P</m:t>
                  </m:r>
                </m:e>
                <m:sub>
                  <m:r>
                    <m:rPr>
                      <m:nor/>
                    </m:rPr>
                    <w:rPr>
                      <w:rFonts w:ascii="Arial" w:hAnsi="Arial" w:cs="Arial"/>
                      <w:color w:val="000000" w:themeColor="text1"/>
                      <w:sz w:val="20"/>
                      <w:szCs w:val="20"/>
                      <w:lang w:val="en-US"/>
                    </w:rPr>
                    <m:t>rsvp_TX</m:t>
                  </m:r>
                </m:sub>
              </m:sSub>
            </m:oMath>
            <w:r w:rsidRPr="007424B5">
              <w:rPr>
                <w:rFonts w:ascii="Arial" w:hAnsi="Arial" w:cs="Arial"/>
                <w:color w:val="000000" w:themeColor="text1"/>
                <w:sz w:val="20"/>
                <w:szCs w:val="20"/>
                <w:lang w:val="en-US"/>
              </w:rPr>
              <w:t>) - R16/17 behavior.</w:t>
            </w:r>
          </w:p>
          <w:p w14:paraId="2C27AD89" w14:textId="77777777" w:rsidR="00B377E0" w:rsidRPr="007424B5" w:rsidRDefault="00B377E0" w:rsidP="008C4E8C">
            <w:pPr>
              <w:pStyle w:val="aff4"/>
              <w:numPr>
                <w:ilvl w:val="0"/>
                <w:numId w:val="5"/>
              </w:numPr>
              <w:overflowPunct/>
              <w:adjustRightInd/>
              <w:spacing w:line="252" w:lineRule="auto"/>
              <w:jc w:val="both"/>
              <w:textAlignment w:val="auto"/>
              <w:rPr>
                <w:rFonts w:ascii="Arial" w:hAnsi="Arial" w:cs="Arial"/>
                <w:color w:val="000000" w:themeColor="text1"/>
                <w:sz w:val="20"/>
                <w:szCs w:val="20"/>
                <w:lang w:val="en-US"/>
              </w:rPr>
            </w:pPr>
            <w:r w:rsidRPr="007424B5">
              <w:rPr>
                <w:rFonts w:ascii="Arial" w:hAnsi="Arial" w:cs="Arial"/>
                <w:color w:val="000000" w:themeColor="text1"/>
                <w:sz w:val="20"/>
                <w:szCs w:val="20"/>
                <w:lang w:val="en-US"/>
              </w:rPr>
              <w:t xml:space="preserve">Step 2: L1 report a set of candidate </w:t>
            </w:r>
            <w:r w:rsidRPr="007424B5">
              <w:rPr>
                <w:rFonts w:ascii="Arial" w:hAnsi="Arial" w:cs="Arial"/>
                <w:color w:val="000000" w:themeColor="text1"/>
                <w:sz w:val="20"/>
                <w:szCs w:val="20"/>
                <w:u w:val="single"/>
                <w:lang w:val="en-US"/>
              </w:rPr>
              <w:t>single-slot</w:t>
            </w:r>
            <w:r w:rsidRPr="007424B5">
              <w:rPr>
                <w:rFonts w:ascii="Arial" w:hAnsi="Arial" w:cs="Arial"/>
                <w:color w:val="000000" w:themeColor="text1"/>
                <w:sz w:val="20"/>
                <w:szCs w:val="20"/>
                <w:lang w:val="en-US"/>
              </w:rPr>
              <w:t xml:space="preserve"> resource (</w:t>
            </w:r>
            <w:r w:rsidRPr="007424B5">
              <w:rPr>
                <w:rFonts w:ascii="Arial" w:hAnsi="Arial" w:cs="Arial"/>
                <w:i/>
                <w:iCs/>
                <w:color w:val="000000" w:themeColor="text1"/>
                <w:sz w:val="20"/>
                <w:szCs w:val="20"/>
                <w:lang w:val="en-US"/>
              </w:rPr>
              <w:t>S</w:t>
            </w:r>
            <w:r w:rsidRPr="007424B5">
              <w:rPr>
                <w:rFonts w:ascii="Arial" w:hAnsi="Arial" w:cs="Arial"/>
                <w:i/>
                <w:iCs/>
                <w:color w:val="000000" w:themeColor="text1"/>
                <w:sz w:val="20"/>
                <w:szCs w:val="20"/>
                <w:vertAlign w:val="subscript"/>
                <w:lang w:val="en-US"/>
              </w:rPr>
              <w:t>A</w:t>
            </w:r>
            <w:r w:rsidRPr="007424B5">
              <w:rPr>
                <w:rFonts w:ascii="Arial" w:hAnsi="Arial" w:cs="Arial"/>
                <w:color w:val="000000" w:themeColor="text1"/>
                <w:sz w:val="20"/>
                <w:szCs w:val="20"/>
                <w:lang w:val="en-US"/>
              </w:rPr>
              <w:t>) according to existing L1 resource allocation procedure - R16/17 behavior.</w:t>
            </w:r>
          </w:p>
          <w:p w14:paraId="09392508" w14:textId="77777777" w:rsidR="00B377E0" w:rsidRPr="007424B5" w:rsidRDefault="00B377E0" w:rsidP="008C4E8C">
            <w:pPr>
              <w:pStyle w:val="aff4"/>
              <w:numPr>
                <w:ilvl w:val="0"/>
                <w:numId w:val="5"/>
              </w:numPr>
              <w:overflowPunct/>
              <w:adjustRightInd/>
              <w:spacing w:line="252" w:lineRule="auto"/>
              <w:jc w:val="both"/>
              <w:textAlignment w:val="auto"/>
              <w:rPr>
                <w:rFonts w:ascii="Arial" w:hAnsi="Arial" w:cs="Arial"/>
                <w:color w:val="000000" w:themeColor="text1"/>
                <w:sz w:val="20"/>
                <w:szCs w:val="20"/>
                <w:lang w:val="en-US"/>
              </w:rPr>
            </w:pPr>
            <w:r w:rsidRPr="007424B5">
              <w:rPr>
                <w:rFonts w:ascii="Arial" w:hAnsi="Arial" w:cs="Arial"/>
                <w:color w:val="000000" w:themeColor="text1"/>
                <w:sz w:val="20"/>
                <w:szCs w:val="20"/>
                <w:lang w:val="en-US"/>
              </w:rPr>
              <w:t>Step 3: Higher layer selects a set of resources either randomly (R16/17 behavior) or according to a consecutive-slots criterion (new behavior) to achieve MCSt.</w:t>
            </w:r>
          </w:p>
          <w:p w14:paraId="704E6996" w14:textId="77777777" w:rsidR="00B377E0" w:rsidRPr="007424B5" w:rsidRDefault="00B377E0" w:rsidP="008C4E8C">
            <w:pPr>
              <w:pStyle w:val="aff4"/>
              <w:numPr>
                <w:ilvl w:val="0"/>
                <w:numId w:val="5"/>
              </w:numPr>
              <w:overflowPunct/>
              <w:adjustRightInd/>
              <w:spacing w:line="252" w:lineRule="auto"/>
              <w:jc w:val="both"/>
              <w:textAlignment w:val="auto"/>
              <w:rPr>
                <w:rFonts w:ascii="Arial" w:hAnsi="Arial" w:cs="Arial"/>
                <w:color w:val="000000" w:themeColor="text1"/>
                <w:sz w:val="20"/>
                <w:szCs w:val="20"/>
                <w:lang w:val="en-US"/>
              </w:rPr>
            </w:pPr>
            <w:r w:rsidRPr="007424B5">
              <w:rPr>
                <w:rFonts w:ascii="Arial" w:hAnsi="Arial" w:cs="Arial"/>
                <w:color w:val="000000" w:themeColor="text1"/>
                <w:sz w:val="20"/>
                <w:szCs w:val="20"/>
                <w:lang w:val="en-US"/>
              </w:rPr>
              <w:t xml:space="preserve">Step 4: Repeat Step 1-3 for different TB if required. </w:t>
            </w:r>
          </w:p>
          <w:p w14:paraId="0B359CDA" w14:textId="77777777" w:rsidR="00B377E0" w:rsidRPr="007424B5" w:rsidRDefault="00B377E0" w:rsidP="008C4E8C">
            <w:pPr>
              <w:spacing w:after="0"/>
              <w:rPr>
                <w:rFonts w:ascii="Arial" w:hAnsi="Arial" w:cs="Arial"/>
                <w:color w:val="000000" w:themeColor="text1"/>
              </w:rPr>
            </w:pPr>
          </w:p>
          <w:p w14:paraId="22CF0654" w14:textId="77777777" w:rsidR="00B377E0" w:rsidRPr="007424B5" w:rsidRDefault="00B377E0" w:rsidP="008C4E8C">
            <w:pPr>
              <w:spacing w:after="0"/>
              <w:rPr>
                <w:rFonts w:ascii="Arial" w:hAnsi="Arial" w:cs="Arial"/>
                <w:color w:val="000000" w:themeColor="text1"/>
              </w:rPr>
            </w:pPr>
            <w:r w:rsidRPr="007424B5">
              <w:rPr>
                <w:rFonts w:ascii="Arial" w:hAnsi="Arial" w:cs="Arial"/>
                <w:color w:val="000000" w:themeColor="text1"/>
              </w:rPr>
              <w:t>Approach 2: “guarantee MCSt for single TB and best effort for multiple TBs”</w:t>
            </w:r>
          </w:p>
          <w:p w14:paraId="7B3281A7" w14:textId="77777777" w:rsidR="00B377E0" w:rsidRPr="007424B5" w:rsidRDefault="00B377E0" w:rsidP="008C4E8C">
            <w:pPr>
              <w:pStyle w:val="aff4"/>
              <w:numPr>
                <w:ilvl w:val="0"/>
                <w:numId w:val="5"/>
              </w:numPr>
              <w:overflowPunct/>
              <w:adjustRightInd/>
              <w:spacing w:line="252" w:lineRule="auto"/>
              <w:jc w:val="both"/>
              <w:textAlignment w:val="auto"/>
              <w:rPr>
                <w:rFonts w:ascii="Arial" w:hAnsi="Arial" w:cs="Arial"/>
                <w:color w:val="000000" w:themeColor="text1"/>
                <w:sz w:val="20"/>
                <w:szCs w:val="20"/>
                <w:lang w:val="en-US"/>
              </w:rPr>
            </w:pPr>
            <w:r w:rsidRPr="007424B5">
              <w:rPr>
                <w:rFonts w:ascii="Arial" w:hAnsi="Arial" w:cs="Arial"/>
                <w:color w:val="000000" w:themeColor="text1"/>
                <w:sz w:val="20"/>
                <w:szCs w:val="20"/>
                <w:lang w:val="en-US"/>
              </w:rPr>
              <w:t>Step 1: Higher layer triggers L1 resource selection for one TB with one set of parameters (</w:t>
            </w:r>
            <m:oMath>
              <m:r>
                <w:rPr>
                  <w:rFonts w:ascii="Cambria Math" w:hAnsi="Cambria Math" w:cs="Arial"/>
                  <w:color w:val="000000" w:themeColor="text1"/>
                  <w:sz w:val="20"/>
                  <w:szCs w:val="20"/>
                </w:rPr>
                <m:t>pri</m:t>
              </m:r>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o</m:t>
                  </m:r>
                </m:e>
                <m:sub>
                  <m:r>
                    <w:rPr>
                      <w:rFonts w:ascii="Cambria Math" w:hAnsi="Cambria Math" w:cs="Arial"/>
                      <w:color w:val="000000" w:themeColor="text1"/>
                      <w:sz w:val="20"/>
                      <w:szCs w:val="20"/>
                    </w:rPr>
                    <m:t>TX</m:t>
                  </m:r>
                </m:sub>
              </m:sSub>
            </m:oMath>
            <w:r w:rsidRPr="007424B5">
              <w:rPr>
                <w:rFonts w:ascii="Arial" w:hAnsi="Arial" w:cs="Arial"/>
                <w:color w:val="000000" w:themeColor="text1"/>
                <w:sz w:val="20"/>
                <w:szCs w:val="20"/>
                <w:lang w:val="en-US"/>
              </w:rPr>
              <w:t xml:space="preserve">, remaining PDB, </w:t>
            </w:r>
            <m:oMath>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L</m:t>
                  </m:r>
                </m:e>
                <m:sub>
                  <m:r>
                    <m:rPr>
                      <m:nor/>
                    </m:rPr>
                    <w:rPr>
                      <w:rFonts w:ascii="Arial" w:hAnsi="Arial" w:cs="Arial"/>
                      <w:color w:val="000000" w:themeColor="text1"/>
                      <w:sz w:val="20"/>
                      <w:szCs w:val="20"/>
                      <w:lang w:val="en-US"/>
                    </w:rPr>
                    <m:t>subCH</m:t>
                  </m:r>
                </m:sub>
              </m:sSub>
            </m:oMath>
            <w:r w:rsidRPr="007424B5">
              <w:rPr>
                <w:rFonts w:ascii="Arial" w:hAnsi="Arial" w:cs="Arial"/>
                <w:color w:val="000000" w:themeColor="text1"/>
                <w:sz w:val="20"/>
                <w:szCs w:val="20"/>
                <w:lang w:val="en-US"/>
              </w:rPr>
              <w:t xml:space="preserve"> and </w:t>
            </w:r>
            <m:oMath>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P</m:t>
                  </m:r>
                </m:e>
                <m:sub>
                  <m:r>
                    <m:rPr>
                      <m:nor/>
                    </m:rPr>
                    <w:rPr>
                      <w:rFonts w:ascii="Arial" w:hAnsi="Arial" w:cs="Arial"/>
                      <w:color w:val="000000" w:themeColor="text1"/>
                      <w:sz w:val="20"/>
                      <w:szCs w:val="20"/>
                      <w:lang w:val="en-US"/>
                    </w:rPr>
                    <m:t>rsvp_TX</m:t>
                  </m:r>
                </m:sub>
              </m:sSub>
            </m:oMath>
            <w:r w:rsidRPr="007424B5">
              <w:rPr>
                <w:rFonts w:ascii="Arial" w:hAnsi="Arial" w:cs="Arial"/>
                <w:color w:val="000000" w:themeColor="text1"/>
                <w:sz w:val="20"/>
                <w:szCs w:val="20"/>
                <w:lang w:val="en-US"/>
              </w:rPr>
              <w:t xml:space="preserve">) + </w:t>
            </w:r>
            <w:r w:rsidRPr="006F739A">
              <w:rPr>
                <w:rFonts w:ascii="Arial" w:hAnsi="Arial" w:cs="Arial"/>
                <w:color w:val="000000" w:themeColor="text1"/>
                <w:sz w:val="20"/>
                <w:szCs w:val="20"/>
                <w:highlight w:val="green"/>
                <w:lang w:val="en-US"/>
              </w:rPr>
              <w:t>“number of slots for MCSt” which could be derived based on CAPC of the logical channel/TB or other means.</w:t>
            </w:r>
          </w:p>
          <w:p w14:paraId="5BA4EC43" w14:textId="77777777" w:rsidR="00B377E0" w:rsidRPr="007424B5" w:rsidRDefault="00B377E0" w:rsidP="008C4E8C">
            <w:pPr>
              <w:pStyle w:val="aff4"/>
              <w:numPr>
                <w:ilvl w:val="0"/>
                <w:numId w:val="5"/>
              </w:numPr>
              <w:overflowPunct/>
              <w:adjustRightInd/>
              <w:spacing w:line="252" w:lineRule="auto"/>
              <w:jc w:val="both"/>
              <w:textAlignment w:val="auto"/>
              <w:rPr>
                <w:rFonts w:ascii="Arial" w:hAnsi="Arial" w:cs="Arial"/>
                <w:color w:val="000000" w:themeColor="text1"/>
                <w:sz w:val="20"/>
                <w:szCs w:val="20"/>
                <w:lang w:val="en-US"/>
              </w:rPr>
            </w:pPr>
            <w:r w:rsidRPr="007424B5">
              <w:rPr>
                <w:rFonts w:ascii="Arial" w:hAnsi="Arial" w:cs="Arial"/>
                <w:color w:val="000000" w:themeColor="text1"/>
                <w:sz w:val="20"/>
                <w:szCs w:val="20"/>
                <w:lang w:val="en-US"/>
              </w:rPr>
              <w:t xml:space="preserve">Step 2: L1 report a set of candidate </w:t>
            </w:r>
            <w:r w:rsidRPr="007424B5">
              <w:rPr>
                <w:rFonts w:ascii="Arial" w:hAnsi="Arial" w:cs="Arial"/>
                <w:color w:val="000000" w:themeColor="text1"/>
                <w:sz w:val="20"/>
                <w:szCs w:val="20"/>
                <w:u w:val="single"/>
                <w:lang w:val="en-US"/>
              </w:rPr>
              <w:t>multi-slot</w:t>
            </w:r>
            <w:r w:rsidRPr="007424B5">
              <w:rPr>
                <w:rFonts w:ascii="Arial" w:hAnsi="Arial" w:cs="Arial"/>
                <w:color w:val="000000" w:themeColor="text1"/>
                <w:sz w:val="20"/>
                <w:szCs w:val="20"/>
                <w:lang w:val="en-US"/>
              </w:rPr>
              <w:t xml:space="preserve"> resource (</w:t>
            </w:r>
            <w:r w:rsidRPr="007424B5">
              <w:rPr>
                <w:rFonts w:ascii="Arial" w:hAnsi="Arial" w:cs="Arial"/>
                <w:i/>
                <w:iCs/>
                <w:color w:val="000000" w:themeColor="text1"/>
                <w:sz w:val="20"/>
                <w:szCs w:val="20"/>
                <w:lang w:val="en-US"/>
              </w:rPr>
              <w:t>S</w:t>
            </w:r>
            <w:r w:rsidRPr="007424B5">
              <w:rPr>
                <w:rFonts w:ascii="Arial" w:hAnsi="Arial" w:cs="Arial"/>
                <w:i/>
                <w:iCs/>
                <w:color w:val="000000" w:themeColor="text1"/>
                <w:sz w:val="20"/>
                <w:szCs w:val="20"/>
                <w:vertAlign w:val="subscript"/>
                <w:lang w:val="en-US"/>
              </w:rPr>
              <w:t>A</w:t>
            </w:r>
            <w:r w:rsidRPr="007424B5">
              <w:rPr>
                <w:rFonts w:ascii="Arial" w:hAnsi="Arial" w:cs="Arial"/>
                <w:color w:val="000000" w:themeColor="text1"/>
                <w:sz w:val="20"/>
                <w:szCs w:val="20"/>
                <w:lang w:val="en-US"/>
              </w:rPr>
              <w:t>) according to most of the existing L1 resource allocation procedure (FFS: RSRP calculation / threshold may need to change)</w:t>
            </w:r>
          </w:p>
          <w:p w14:paraId="6108A546" w14:textId="77777777" w:rsidR="00B377E0" w:rsidRPr="007424B5" w:rsidRDefault="00B377E0" w:rsidP="008C4E8C">
            <w:pPr>
              <w:pStyle w:val="aff4"/>
              <w:numPr>
                <w:ilvl w:val="0"/>
                <w:numId w:val="5"/>
              </w:numPr>
              <w:overflowPunct/>
              <w:adjustRightInd/>
              <w:spacing w:line="252" w:lineRule="auto"/>
              <w:jc w:val="both"/>
              <w:textAlignment w:val="auto"/>
              <w:rPr>
                <w:rFonts w:ascii="Arial" w:hAnsi="Arial" w:cs="Arial"/>
                <w:color w:val="000000" w:themeColor="text1"/>
                <w:sz w:val="20"/>
                <w:szCs w:val="20"/>
                <w:lang w:val="en-US"/>
              </w:rPr>
            </w:pPr>
            <w:r w:rsidRPr="007424B5">
              <w:rPr>
                <w:rFonts w:ascii="Arial" w:hAnsi="Arial" w:cs="Arial"/>
                <w:color w:val="000000" w:themeColor="text1"/>
                <w:sz w:val="20"/>
                <w:szCs w:val="20"/>
                <w:lang w:val="en-US"/>
              </w:rPr>
              <w:t>Step 3: Higher layer selects a candidate multi-slot resource either randomly (R16/17 behavior) or according to a consecutive-slots criterion (new behavior).</w:t>
            </w:r>
          </w:p>
          <w:p w14:paraId="23B94D97" w14:textId="77777777" w:rsidR="00B377E0" w:rsidRPr="007424B5" w:rsidRDefault="00B377E0" w:rsidP="008C4E8C">
            <w:pPr>
              <w:pStyle w:val="aff4"/>
              <w:numPr>
                <w:ilvl w:val="0"/>
                <w:numId w:val="5"/>
              </w:numPr>
              <w:overflowPunct/>
              <w:adjustRightInd/>
              <w:spacing w:line="252" w:lineRule="auto"/>
              <w:jc w:val="both"/>
              <w:textAlignment w:val="auto"/>
              <w:rPr>
                <w:rFonts w:ascii="Arial" w:hAnsi="Arial" w:cs="Arial"/>
                <w:color w:val="000000" w:themeColor="text1"/>
                <w:sz w:val="20"/>
                <w:szCs w:val="20"/>
                <w:lang w:val="en-US"/>
              </w:rPr>
            </w:pPr>
            <w:r w:rsidRPr="007424B5">
              <w:rPr>
                <w:rFonts w:ascii="Arial" w:hAnsi="Arial" w:cs="Arial"/>
                <w:color w:val="000000" w:themeColor="text1"/>
                <w:sz w:val="20"/>
                <w:szCs w:val="20"/>
                <w:lang w:val="en-US"/>
              </w:rPr>
              <w:t xml:space="preserve">Step 4: Repeat Step 1-3 for different TB if required. </w:t>
            </w:r>
          </w:p>
          <w:p w14:paraId="16E2678F" w14:textId="77777777" w:rsidR="00B377E0" w:rsidRPr="007424B5" w:rsidRDefault="00B377E0" w:rsidP="008C4E8C">
            <w:pPr>
              <w:spacing w:after="0"/>
              <w:rPr>
                <w:rFonts w:ascii="Arial" w:hAnsi="Arial" w:cs="Arial"/>
                <w:color w:val="000000" w:themeColor="text1"/>
              </w:rPr>
            </w:pPr>
          </w:p>
          <w:p w14:paraId="06AB9A4A" w14:textId="77777777" w:rsidR="00B377E0" w:rsidRPr="007424B5" w:rsidRDefault="00B377E0" w:rsidP="008C4E8C">
            <w:pPr>
              <w:spacing w:after="0" w:line="252" w:lineRule="auto"/>
              <w:rPr>
                <w:rFonts w:ascii="Arial" w:hAnsi="Arial" w:cs="Arial"/>
                <w:color w:val="000000" w:themeColor="text1"/>
              </w:rPr>
            </w:pPr>
            <w:r w:rsidRPr="007424B5">
              <w:rPr>
                <w:rFonts w:ascii="Arial" w:hAnsi="Arial" w:cs="Arial"/>
                <w:color w:val="000000" w:themeColor="text1"/>
              </w:rPr>
              <w:t>Approach 3: “guarantee MCSt for multiple TBs”</w:t>
            </w:r>
          </w:p>
          <w:p w14:paraId="004ACB59" w14:textId="77777777" w:rsidR="00B377E0" w:rsidRPr="006F739A" w:rsidRDefault="00B377E0" w:rsidP="008C4E8C">
            <w:pPr>
              <w:pStyle w:val="aff4"/>
              <w:numPr>
                <w:ilvl w:val="0"/>
                <w:numId w:val="5"/>
              </w:numPr>
              <w:overflowPunct/>
              <w:adjustRightInd/>
              <w:spacing w:line="252" w:lineRule="auto"/>
              <w:jc w:val="both"/>
              <w:textAlignment w:val="auto"/>
              <w:rPr>
                <w:rFonts w:ascii="Arial" w:hAnsi="Arial" w:cs="Arial"/>
                <w:color w:val="000000" w:themeColor="text1"/>
                <w:sz w:val="20"/>
                <w:szCs w:val="20"/>
                <w:highlight w:val="green"/>
                <w:lang w:val="en-US"/>
              </w:rPr>
            </w:pPr>
            <w:r w:rsidRPr="007424B5">
              <w:rPr>
                <w:rFonts w:ascii="Arial" w:hAnsi="Arial" w:cs="Arial"/>
                <w:color w:val="000000" w:themeColor="text1"/>
                <w:sz w:val="20"/>
                <w:szCs w:val="20"/>
                <w:lang w:val="en-US"/>
              </w:rPr>
              <w:t>Step 1: Higher layer triggers L1 resource (re-)selection one time for one or multiple TBs with one set of parameters (</w:t>
            </w:r>
            <m:oMath>
              <m:r>
                <w:rPr>
                  <w:rFonts w:ascii="Cambria Math" w:hAnsi="Cambria Math" w:cs="Arial"/>
                  <w:color w:val="000000" w:themeColor="text1"/>
                  <w:sz w:val="20"/>
                  <w:szCs w:val="20"/>
                </w:rPr>
                <m:t>pri</m:t>
              </m:r>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o</m:t>
                  </m:r>
                </m:e>
                <m:sub>
                  <m:r>
                    <w:rPr>
                      <w:rFonts w:ascii="Cambria Math" w:hAnsi="Cambria Math" w:cs="Arial"/>
                      <w:color w:val="000000" w:themeColor="text1"/>
                      <w:sz w:val="20"/>
                      <w:szCs w:val="20"/>
                    </w:rPr>
                    <m:t>TX</m:t>
                  </m:r>
                </m:sub>
              </m:sSub>
            </m:oMath>
            <w:r w:rsidRPr="007424B5">
              <w:rPr>
                <w:rFonts w:ascii="Arial" w:hAnsi="Arial" w:cs="Arial"/>
                <w:color w:val="000000" w:themeColor="text1"/>
                <w:sz w:val="20"/>
                <w:szCs w:val="20"/>
                <w:lang w:val="en-US"/>
              </w:rPr>
              <w:t xml:space="preserve">, remaining PDB, </w:t>
            </w:r>
            <m:oMath>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L</m:t>
                  </m:r>
                </m:e>
                <m:sub>
                  <m:r>
                    <m:rPr>
                      <m:nor/>
                    </m:rPr>
                    <w:rPr>
                      <w:rFonts w:ascii="Arial" w:hAnsi="Arial" w:cs="Arial"/>
                      <w:color w:val="000000" w:themeColor="text1"/>
                      <w:sz w:val="20"/>
                      <w:szCs w:val="20"/>
                      <w:lang w:val="en-US"/>
                    </w:rPr>
                    <m:t>subCH</m:t>
                  </m:r>
                </m:sub>
              </m:sSub>
            </m:oMath>
            <w:r w:rsidRPr="007424B5">
              <w:rPr>
                <w:rFonts w:ascii="Arial" w:hAnsi="Arial" w:cs="Arial"/>
                <w:color w:val="000000" w:themeColor="text1"/>
                <w:sz w:val="20"/>
                <w:szCs w:val="20"/>
                <w:lang w:val="en-US"/>
              </w:rPr>
              <w:t xml:space="preserve"> and </w:t>
            </w:r>
            <m:oMath>
              <m:sSub>
                <m:sSubPr>
                  <m:ctrlPr>
                    <w:rPr>
                      <w:rFonts w:ascii="Cambria Math" w:hAnsi="Cambria Math" w:cs="Arial"/>
                      <w:i/>
                      <w:iCs/>
                      <w:color w:val="000000" w:themeColor="text1"/>
                      <w:sz w:val="20"/>
                      <w:szCs w:val="20"/>
                    </w:rPr>
                  </m:ctrlPr>
                </m:sSubPr>
                <m:e>
                  <m:r>
                    <w:rPr>
                      <w:rFonts w:ascii="Cambria Math" w:hAnsi="Cambria Math" w:cs="Arial"/>
                      <w:color w:val="000000" w:themeColor="text1"/>
                      <w:sz w:val="20"/>
                      <w:szCs w:val="20"/>
                    </w:rPr>
                    <m:t>P</m:t>
                  </m:r>
                </m:e>
                <m:sub>
                  <m:r>
                    <m:rPr>
                      <m:nor/>
                    </m:rPr>
                    <w:rPr>
                      <w:rFonts w:ascii="Arial" w:hAnsi="Arial" w:cs="Arial"/>
                      <w:color w:val="000000" w:themeColor="text1"/>
                      <w:sz w:val="20"/>
                      <w:szCs w:val="20"/>
                      <w:lang w:val="en-US"/>
                    </w:rPr>
                    <m:t>rsvp_TX</m:t>
                  </m:r>
                </m:sub>
              </m:sSub>
            </m:oMath>
            <w:r w:rsidRPr="007424B5">
              <w:rPr>
                <w:rFonts w:ascii="Arial" w:hAnsi="Arial" w:cs="Arial"/>
                <w:color w:val="000000" w:themeColor="text1"/>
                <w:sz w:val="20"/>
                <w:szCs w:val="20"/>
                <w:lang w:val="en-US"/>
              </w:rPr>
              <w:t xml:space="preserve">) + </w:t>
            </w:r>
            <w:r w:rsidRPr="006F739A">
              <w:rPr>
                <w:rFonts w:ascii="Arial" w:hAnsi="Arial" w:cs="Arial"/>
                <w:color w:val="000000" w:themeColor="text1"/>
                <w:sz w:val="20"/>
                <w:szCs w:val="20"/>
                <w:highlight w:val="green"/>
                <w:lang w:val="en-US"/>
              </w:rPr>
              <w:t>“number of slots for MCSt” which could be derived based on CAPC of the multiple TBs.</w:t>
            </w:r>
          </w:p>
          <w:p w14:paraId="5067CD3A" w14:textId="77777777" w:rsidR="00B377E0" w:rsidRPr="007424B5" w:rsidRDefault="00B377E0" w:rsidP="008C4E8C">
            <w:pPr>
              <w:pStyle w:val="aff4"/>
              <w:numPr>
                <w:ilvl w:val="0"/>
                <w:numId w:val="5"/>
              </w:numPr>
              <w:overflowPunct/>
              <w:adjustRightInd/>
              <w:spacing w:line="252" w:lineRule="auto"/>
              <w:jc w:val="both"/>
              <w:textAlignment w:val="auto"/>
              <w:rPr>
                <w:rFonts w:ascii="Arial" w:hAnsi="Arial" w:cs="Arial"/>
                <w:color w:val="000000" w:themeColor="text1"/>
                <w:sz w:val="20"/>
                <w:szCs w:val="20"/>
                <w:lang w:val="en-US"/>
              </w:rPr>
            </w:pPr>
            <w:r w:rsidRPr="007424B5">
              <w:rPr>
                <w:rFonts w:ascii="Arial" w:hAnsi="Arial" w:cs="Arial"/>
                <w:color w:val="000000" w:themeColor="text1"/>
                <w:sz w:val="20"/>
                <w:szCs w:val="20"/>
                <w:lang w:val="en-US"/>
              </w:rPr>
              <w:t>Step 2: L1 report a set of candidate multi-slot resource (</w:t>
            </w:r>
            <w:r w:rsidRPr="007424B5">
              <w:rPr>
                <w:rFonts w:ascii="Arial" w:hAnsi="Arial" w:cs="Arial"/>
                <w:i/>
                <w:iCs/>
                <w:color w:val="000000" w:themeColor="text1"/>
                <w:sz w:val="20"/>
                <w:szCs w:val="20"/>
                <w:lang w:val="en-US"/>
              </w:rPr>
              <w:t>S</w:t>
            </w:r>
            <w:r w:rsidRPr="007424B5">
              <w:rPr>
                <w:rFonts w:ascii="Arial" w:hAnsi="Arial" w:cs="Arial"/>
                <w:i/>
                <w:iCs/>
                <w:color w:val="000000" w:themeColor="text1"/>
                <w:sz w:val="20"/>
                <w:szCs w:val="20"/>
                <w:vertAlign w:val="subscript"/>
                <w:lang w:val="en-US"/>
              </w:rPr>
              <w:t>A</w:t>
            </w:r>
            <w:r w:rsidRPr="007424B5">
              <w:rPr>
                <w:rFonts w:ascii="Arial" w:hAnsi="Arial" w:cs="Arial"/>
                <w:color w:val="000000" w:themeColor="text1"/>
                <w:sz w:val="20"/>
                <w:szCs w:val="20"/>
                <w:lang w:val="en-US"/>
              </w:rPr>
              <w:t>) according to most of the existing L1 resource allocation procedure (FFS: RSRP calculation / threshold may need to change)</w:t>
            </w:r>
          </w:p>
          <w:p w14:paraId="3939173E" w14:textId="77777777" w:rsidR="00B377E0" w:rsidRPr="007424B5" w:rsidRDefault="00B377E0" w:rsidP="008C4E8C">
            <w:pPr>
              <w:pStyle w:val="aff4"/>
              <w:numPr>
                <w:ilvl w:val="0"/>
                <w:numId w:val="5"/>
              </w:numPr>
              <w:overflowPunct/>
              <w:adjustRightInd/>
              <w:spacing w:line="252" w:lineRule="auto"/>
              <w:jc w:val="both"/>
              <w:textAlignment w:val="auto"/>
              <w:rPr>
                <w:rFonts w:asciiTheme="minorHAnsi" w:hAnsiTheme="minorHAnsi" w:cstheme="minorHAnsi"/>
                <w:color w:val="000000" w:themeColor="text1"/>
                <w:lang w:val="en-US"/>
              </w:rPr>
            </w:pPr>
            <w:r w:rsidRPr="007424B5">
              <w:rPr>
                <w:rFonts w:ascii="Arial" w:hAnsi="Arial" w:cs="Arial"/>
                <w:color w:val="000000" w:themeColor="text1"/>
                <w:sz w:val="20"/>
                <w:szCs w:val="20"/>
                <w:lang w:val="en-US"/>
              </w:rPr>
              <w:t>Step 3: Higher layer selects transmission resource for the one or multiple TB(s) from the reported set of candidate multi-slot resource (</w:t>
            </w:r>
            <w:r w:rsidRPr="007424B5">
              <w:rPr>
                <w:rFonts w:ascii="Arial" w:hAnsi="Arial" w:cs="Arial"/>
                <w:i/>
                <w:iCs/>
                <w:color w:val="000000" w:themeColor="text1"/>
                <w:sz w:val="20"/>
                <w:szCs w:val="20"/>
                <w:lang w:val="en-US"/>
              </w:rPr>
              <w:t>S</w:t>
            </w:r>
            <w:r w:rsidRPr="007424B5">
              <w:rPr>
                <w:rFonts w:ascii="Arial" w:hAnsi="Arial" w:cs="Arial"/>
                <w:i/>
                <w:iCs/>
                <w:color w:val="000000" w:themeColor="text1"/>
                <w:sz w:val="20"/>
                <w:szCs w:val="20"/>
                <w:vertAlign w:val="subscript"/>
                <w:lang w:val="en-US"/>
              </w:rPr>
              <w:t>A</w:t>
            </w:r>
            <w:r w:rsidRPr="007424B5">
              <w:rPr>
                <w:rFonts w:ascii="Arial" w:hAnsi="Arial" w:cs="Arial"/>
                <w:color w:val="000000" w:themeColor="text1"/>
                <w:sz w:val="20"/>
                <w:szCs w:val="20"/>
                <w:lang w:val="en-US"/>
              </w:rPr>
              <w:t>).</w:t>
            </w:r>
          </w:p>
        </w:tc>
      </w:tr>
    </w:tbl>
    <w:p w14:paraId="2B229C99" w14:textId="34D851C7" w:rsidR="00062F6F" w:rsidRPr="005453BE" w:rsidRDefault="008E0465" w:rsidP="00B377E0">
      <w:pPr>
        <w:jc w:val="both"/>
        <w:rPr>
          <w:rFonts w:ascii="Arial" w:eastAsiaTheme="minorEastAsia" w:hAnsi="Arial" w:cs="Arial"/>
          <w:color w:val="000000" w:themeColor="text1"/>
          <w:lang w:eastAsia="zh-CN"/>
        </w:rPr>
      </w:pPr>
      <w:r>
        <w:rPr>
          <w:rFonts w:ascii="Arial" w:eastAsiaTheme="minorEastAsia" w:hAnsi="Arial" w:cs="Arial"/>
          <w:color w:val="000000" w:themeColor="text1"/>
          <w:lang w:eastAsia="zh-CN"/>
        </w:rPr>
        <w:t xml:space="preserve">For approach 2, the multiple-slot resource is for single TB, in this case, this parameter should be determined based on the CAPC of the LCHs to be multiplexed in this TB. </w:t>
      </w:r>
      <w:r w:rsidR="00B8717E">
        <w:rPr>
          <w:rFonts w:ascii="Arial" w:eastAsiaTheme="minorEastAsia" w:hAnsi="Arial" w:cs="Arial"/>
          <w:color w:val="000000" w:themeColor="text1"/>
          <w:lang w:eastAsia="zh-CN"/>
        </w:rPr>
        <w:t>Actually e</w:t>
      </w:r>
      <w:r w:rsidR="00E3322F">
        <w:rPr>
          <w:rFonts w:ascii="Arial" w:eastAsiaTheme="minorEastAsia" w:hAnsi="Arial" w:cs="Arial"/>
          <w:color w:val="000000" w:themeColor="text1"/>
          <w:lang w:eastAsia="zh-CN"/>
        </w:rPr>
        <w:t xml:space="preserve">ach CAPC corresponds to a maximum COT duration, </w:t>
      </w:r>
      <w:r w:rsidR="00FF75D7">
        <w:rPr>
          <w:rFonts w:ascii="Arial" w:eastAsiaTheme="minorEastAsia" w:hAnsi="Arial" w:cs="Arial"/>
          <w:color w:val="000000" w:themeColor="text1"/>
          <w:lang w:eastAsia="zh-CN"/>
        </w:rPr>
        <w:t xml:space="preserve">the larger the CAPC/the lower the </w:t>
      </w:r>
      <w:r w:rsidR="00BF756D">
        <w:rPr>
          <w:rFonts w:ascii="Arial" w:eastAsiaTheme="minorEastAsia" w:hAnsi="Arial" w:cs="Arial"/>
          <w:color w:val="000000" w:themeColor="text1"/>
          <w:lang w:eastAsia="zh-CN"/>
        </w:rPr>
        <w:t xml:space="preserve">CAPC </w:t>
      </w:r>
      <w:r w:rsidR="00FF75D7">
        <w:rPr>
          <w:rFonts w:ascii="Arial" w:eastAsiaTheme="minorEastAsia" w:hAnsi="Arial" w:cs="Arial"/>
          <w:color w:val="000000" w:themeColor="text1"/>
          <w:lang w:eastAsia="zh-CN"/>
        </w:rPr>
        <w:t>priority, the shorter the COT duration</w:t>
      </w:r>
      <w:r w:rsidR="00062F6F">
        <w:rPr>
          <w:rFonts w:ascii="Arial" w:eastAsiaTheme="minorEastAsia" w:hAnsi="Arial" w:cs="Arial"/>
          <w:color w:val="000000" w:themeColor="text1"/>
          <w:lang w:eastAsia="zh-CN"/>
        </w:rPr>
        <w:t>.</w:t>
      </w:r>
      <w:r w:rsidR="00FF75D7">
        <w:rPr>
          <w:rFonts w:ascii="Arial" w:eastAsiaTheme="minorEastAsia" w:hAnsi="Arial" w:cs="Arial"/>
          <w:color w:val="000000" w:themeColor="text1"/>
          <w:lang w:eastAsia="zh-CN"/>
        </w:rPr>
        <w:t xml:space="preserve"> </w:t>
      </w:r>
      <w:r w:rsidR="00062F6F">
        <w:rPr>
          <w:rFonts w:ascii="Arial" w:eastAsiaTheme="minorEastAsia" w:hAnsi="Arial" w:cs="Arial"/>
          <w:color w:val="000000" w:themeColor="text1"/>
          <w:lang w:eastAsia="zh-CN"/>
        </w:rPr>
        <w:t xml:space="preserve">According to the existing agreement, if MAC SDU is multiplexed in the TB, UE selects the lowest CAPC priority as the CAPC of the TB, </w:t>
      </w:r>
      <w:r w:rsidR="005453BE">
        <w:rPr>
          <w:rFonts w:ascii="Arial" w:eastAsiaTheme="minorEastAsia" w:hAnsi="Arial" w:cs="Arial" w:hint="eastAsia"/>
          <w:color w:val="000000" w:themeColor="text1"/>
          <w:lang w:eastAsia="zh-CN"/>
        </w:rPr>
        <w:t>th</w:t>
      </w:r>
      <w:r w:rsidR="005453BE">
        <w:rPr>
          <w:rFonts w:ascii="Arial" w:eastAsiaTheme="minorEastAsia" w:hAnsi="Arial" w:cs="Arial"/>
          <w:color w:val="000000" w:themeColor="text1"/>
          <w:lang w:eastAsia="zh-CN"/>
        </w:rPr>
        <w:t>erefore in order to make best use of the COT duration as well as to ensure the number of slots is not larger than the maximum COT duration of the TB, this parameter should be derived based on the lowest CAPC priority (highest CAPC value) of LCHs of the TB.</w:t>
      </w:r>
    </w:p>
    <w:p w14:paraId="1A42EA70" w14:textId="77777777" w:rsidR="00062F6F" w:rsidRPr="00062F6F" w:rsidRDefault="00062F6F" w:rsidP="00062F6F">
      <w:pPr>
        <w:pBdr>
          <w:top w:val="single" w:sz="4" w:space="1" w:color="auto"/>
          <w:left w:val="single" w:sz="4" w:space="31" w:color="auto"/>
          <w:bottom w:val="single" w:sz="4" w:space="1" w:color="auto"/>
          <w:right w:val="single" w:sz="4" w:space="4" w:color="auto"/>
        </w:pBdr>
        <w:tabs>
          <w:tab w:val="left" w:pos="1622"/>
        </w:tabs>
        <w:ind w:left="1622" w:hanging="363"/>
        <w:rPr>
          <w:rFonts w:ascii="Arial" w:hAnsi="Arial" w:cs="Arial"/>
        </w:rPr>
      </w:pPr>
      <w:r w:rsidRPr="00062F6F">
        <w:rPr>
          <w:rFonts w:ascii="Arial" w:hAnsi="Arial" w:cs="Arial"/>
        </w:rPr>
        <w:t>Agreement on SL CAPC mapping rule:</w:t>
      </w:r>
    </w:p>
    <w:p w14:paraId="142896F8" w14:textId="77777777" w:rsidR="00062F6F" w:rsidRPr="00062F6F" w:rsidRDefault="00062F6F" w:rsidP="00062F6F">
      <w:pPr>
        <w:pBdr>
          <w:top w:val="single" w:sz="4" w:space="1" w:color="auto"/>
          <w:left w:val="single" w:sz="4" w:space="31" w:color="auto"/>
          <w:bottom w:val="single" w:sz="4" w:space="1" w:color="auto"/>
          <w:right w:val="single" w:sz="4" w:space="4" w:color="auto"/>
        </w:pBdr>
        <w:tabs>
          <w:tab w:val="left" w:pos="1622"/>
        </w:tabs>
        <w:ind w:left="1622" w:hanging="363"/>
        <w:rPr>
          <w:rFonts w:ascii="Arial" w:hAnsi="Arial" w:cs="Arial"/>
        </w:rPr>
      </w:pPr>
      <w:r w:rsidRPr="00062F6F">
        <w:rPr>
          <w:rFonts w:ascii="Arial" w:hAnsi="Arial" w:cs="Arial"/>
        </w:rPr>
        <w:lastRenderedPageBreak/>
        <w:t xml:space="preserve">1: </w:t>
      </w:r>
      <w:r w:rsidRPr="00062F6F">
        <w:rPr>
          <w:rFonts w:ascii="Arial" w:hAnsi="Arial" w:cs="Arial"/>
        </w:rPr>
        <w:tab/>
        <w:t>As in NR-U, the lowest priority CAPC of the logical channel(s) with MAC SDU multiplexed in the TB is used regardless of whether the TB also contains SL MAC CEs in addition to MAC SDUs.</w:t>
      </w:r>
    </w:p>
    <w:p w14:paraId="0CAE6C79" w14:textId="6FCC8800" w:rsidR="001E6B45" w:rsidRDefault="001E6B45" w:rsidP="001E6B45">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5</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MAC derives the parameter “number of slots”</w:t>
      </w:r>
      <w:r w:rsidR="00BF756D">
        <w:rPr>
          <w:rFonts w:ascii="Arial" w:eastAsiaTheme="minorEastAsia" w:hAnsi="Arial" w:cs="Arial"/>
          <w:b/>
          <w:color w:val="000000" w:themeColor="text1"/>
          <w:lang w:eastAsia="zh-CN"/>
        </w:rPr>
        <w:t xml:space="preserve"> based on the </w:t>
      </w:r>
      <w:r w:rsidR="008B2232">
        <w:rPr>
          <w:rFonts w:ascii="Arial" w:eastAsiaTheme="minorEastAsia" w:hAnsi="Arial" w:cs="Arial"/>
          <w:b/>
          <w:color w:val="000000" w:themeColor="text1"/>
          <w:lang w:eastAsia="zh-CN"/>
        </w:rPr>
        <w:t>lowes</w:t>
      </w:r>
      <w:r w:rsidR="00BF756D">
        <w:rPr>
          <w:rFonts w:ascii="Arial" w:eastAsiaTheme="minorEastAsia" w:hAnsi="Arial" w:cs="Arial"/>
          <w:b/>
          <w:color w:val="000000" w:themeColor="text1"/>
          <w:lang w:eastAsia="zh-CN"/>
        </w:rPr>
        <w:t>t CAPC priority of LCHs to be multiplexed in the TB</w:t>
      </w:r>
      <w:r>
        <w:rPr>
          <w:rFonts w:ascii="Arial" w:eastAsiaTheme="minorEastAsia" w:hAnsi="Arial" w:cs="Arial"/>
          <w:b/>
          <w:color w:val="000000" w:themeColor="text1"/>
          <w:lang w:eastAsia="zh-CN"/>
        </w:rPr>
        <w:t xml:space="preserve"> </w:t>
      </w:r>
      <w:r w:rsidRPr="008A02C6">
        <w:rPr>
          <w:rFonts w:ascii="Arial" w:eastAsiaTheme="minorEastAsia" w:hAnsi="Arial" w:cs="Arial"/>
          <w:b/>
          <w:color w:val="000000" w:themeColor="text1"/>
          <w:lang w:eastAsia="zh-CN"/>
        </w:rPr>
        <w:t xml:space="preserve">for MCSt based on approach </w:t>
      </w:r>
      <w:r>
        <w:rPr>
          <w:rFonts w:ascii="Arial" w:eastAsiaTheme="minorEastAsia" w:hAnsi="Arial" w:cs="Arial"/>
          <w:b/>
          <w:color w:val="000000" w:themeColor="text1"/>
          <w:lang w:eastAsia="zh-CN"/>
        </w:rPr>
        <w:t>2.</w:t>
      </w:r>
    </w:p>
    <w:p w14:paraId="0A869DE7" w14:textId="1288712E" w:rsidR="00E3322F" w:rsidRDefault="00C03E83" w:rsidP="00B377E0">
      <w:pPr>
        <w:jc w:val="both"/>
        <w:rPr>
          <w:rFonts w:ascii="Arial" w:eastAsiaTheme="minorEastAsia" w:hAnsi="Arial" w:cs="Arial"/>
          <w:color w:val="000000" w:themeColor="text1"/>
          <w:lang w:eastAsia="zh-CN"/>
        </w:rPr>
      </w:pPr>
      <w:r>
        <w:rPr>
          <w:rFonts w:ascii="Arial" w:eastAsiaTheme="minorEastAsia" w:hAnsi="Arial" w:cs="Arial"/>
          <w:lang w:eastAsia="zh-CN"/>
        </w:rPr>
        <w:t xml:space="preserve">While for approach 3, the multiple-slot resources is for multiple TB, in this case, this parameter should be determined based on the CAPC of multiple TBs. </w:t>
      </w:r>
      <w:r w:rsidR="00830027">
        <w:rPr>
          <w:rFonts w:ascii="Arial" w:eastAsiaTheme="minorEastAsia" w:hAnsi="Arial" w:cs="Arial"/>
          <w:lang w:eastAsia="zh-CN"/>
        </w:rPr>
        <w:t xml:space="preserve">Similar as above, to </w:t>
      </w:r>
      <w:r w:rsidR="00830027">
        <w:rPr>
          <w:rFonts w:ascii="Arial" w:eastAsiaTheme="minorEastAsia" w:hAnsi="Arial" w:cs="Arial"/>
          <w:color w:val="000000" w:themeColor="text1"/>
          <w:lang w:eastAsia="zh-CN"/>
        </w:rPr>
        <w:t>ensure the number of slots is not larger than the maximum COT duration</w:t>
      </w:r>
      <w:r w:rsidR="00E72B63">
        <w:rPr>
          <w:rFonts w:ascii="Arial" w:eastAsiaTheme="minorEastAsia" w:hAnsi="Arial" w:cs="Arial"/>
          <w:color w:val="000000" w:themeColor="text1"/>
          <w:lang w:eastAsia="zh-CN"/>
        </w:rPr>
        <w:t xml:space="preserve"> of multiple TBs</w:t>
      </w:r>
      <w:r w:rsidR="00830027">
        <w:rPr>
          <w:rFonts w:ascii="Arial" w:eastAsiaTheme="minorEastAsia" w:hAnsi="Arial" w:cs="Arial"/>
          <w:color w:val="000000" w:themeColor="text1"/>
          <w:lang w:eastAsia="zh-CN"/>
        </w:rPr>
        <w:t xml:space="preserve">, this parameter should be derived based on the </w:t>
      </w:r>
      <w:r w:rsidR="0094756E">
        <w:rPr>
          <w:rFonts w:ascii="Arial" w:eastAsiaTheme="minorEastAsia" w:hAnsi="Arial" w:cs="Arial"/>
          <w:color w:val="000000" w:themeColor="text1"/>
          <w:lang w:eastAsia="zh-CN"/>
        </w:rPr>
        <w:t>lowes</w:t>
      </w:r>
      <w:r w:rsidR="00830027">
        <w:rPr>
          <w:rFonts w:ascii="Arial" w:eastAsiaTheme="minorEastAsia" w:hAnsi="Arial" w:cs="Arial"/>
          <w:color w:val="000000" w:themeColor="text1"/>
          <w:lang w:eastAsia="zh-CN"/>
        </w:rPr>
        <w:t xml:space="preserve">t CAPC priority of </w:t>
      </w:r>
      <w:r w:rsidR="008B2232">
        <w:rPr>
          <w:rFonts w:ascii="Arial" w:eastAsiaTheme="minorEastAsia" w:hAnsi="Arial" w:cs="Arial"/>
          <w:color w:val="000000" w:themeColor="text1"/>
          <w:lang w:eastAsia="zh-CN"/>
        </w:rPr>
        <w:t xml:space="preserve">multiple TBs. </w:t>
      </w:r>
    </w:p>
    <w:p w14:paraId="50E64157" w14:textId="7540E6B7" w:rsidR="0094756E" w:rsidRPr="0094756E" w:rsidRDefault="0094756E" w:rsidP="00B377E0">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sidR="00E72B63">
        <w:rPr>
          <w:rFonts w:ascii="Arial" w:eastAsiaTheme="minorEastAsia" w:hAnsi="Arial" w:cs="Arial"/>
          <w:b/>
          <w:color w:val="000000" w:themeColor="text1"/>
          <w:lang w:eastAsia="zh-CN"/>
        </w:rPr>
        <w:t>6</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 xml:space="preserve">MAC derives the parameter “number of slots” based on the lowest CAPC priority of multiple TBs </w:t>
      </w:r>
      <w:r w:rsidRPr="008A02C6">
        <w:rPr>
          <w:rFonts w:ascii="Arial" w:eastAsiaTheme="minorEastAsia" w:hAnsi="Arial" w:cs="Arial"/>
          <w:b/>
          <w:color w:val="000000" w:themeColor="text1"/>
          <w:lang w:eastAsia="zh-CN"/>
        </w:rPr>
        <w:t xml:space="preserve">for MCSt based on approach </w:t>
      </w:r>
      <w:r>
        <w:rPr>
          <w:rFonts w:ascii="Arial" w:eastAsiaTheme="minorEastAsia" w:hAnsi="Arial" w:cs="Arial"/>
          <w:b/>
          <w:color w:val="000000" w:themeColor="text1"/>
          <w:lang w:eastAsia="zh-CN"/>
        </w:rPr>
        <w:t>3.</w:t>
      </w:r>
    </w:p>
    <w:p w14:paraId="5A72455D" w14:textId="3ED2F77C" w:rsidR="00A913BB" w:rsidRDefault="00A913BB" w:rsidP="00A913BB">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 xml:space="preserve">2.2 </w:t>
      </w:r>
      <w:r w:rsidRPr="009D4884">
        <w:rPr>
          <w:rFonts w:eastAsia="宋体"/>
          <w:szCs w:val="32"/>
          <w:lang w:eastAsia="zh-CN"/>
        </w:rPr>
        <w:t xml:space="preserve">Resource allocation </w:t>
      </w:r>
      <w:r>
        <w:rPr>
          <w:rFonts w:eastAsia="宋体" w:hint="eastAsia"/>
          <w:szCs w:val="32"/>
          <w:lang w:eastAsia="zh-CN"/>
        </w:rPr>
        <w:t>fro</w:t>
      </w:r>
      <w:r>
        <w:rPr>
          <w:rFonts w:eastAsia="宋体"/>
          <w:szCs w:val="32"/>
          <w:lang w:eastAsia="zh-CN"/>
        </w:rPr>
        <w:t>m the LBT impact</w:t>
      </w:r>
    </w:p>
    <w:p w14:paraId="6CDBE5A3" w14:textId="4D68F5BC" w:rsidR="00A913BB" w:rsidRDefault="00A913BB" w:rsidP="00A913BB">
      <w:pPr>
        <w:rPr>
          <w:rFonts w:ascii="Arial" w:eastAsiaTheme="minorEastAsia" w:hAnsi="Arial" w:cs="Arial"/>
          <w:lang w:eastAsia="zh-CN"/>
        </w:rPr>
      </w:pPr>
      <w:r>
        <w:rPr>
          <w:rFonts w:ascii="Arial" w:eastAsiaTheme="minorEastAsia" w:hAnsi="Arial" w:cs="Arial"/>
          <w:lang w:eastAsia="zh-CN"/>
        </w:rPr>
        <w:t xml:space="preserve">Actually we have sent LS to RAN1 to inform RAN1 the conclusion from RAN2 on both inter-UE case and intra-UE case. However during the discussion in RAN1, the majority view is that both inter-UE case and intra-UE case should be discussed by RAN1. </w:t>
      </w:r>
    </w:p>
    <w:tbl>
      <w:tblPr>
        <w:tblStyle w:val="afd"/>
        <w:tblW w:w="0" w:type="auto"/>
        <w:tblLook w:val="04A0" w:firstRow="1" w:lastRow="0" w:firstColumn="1" w:lastColumn="0" w:noHBand="0" w:noVBand="1"/>
      </w:tblPr>
      <w:tblGrid>
        <w:gridCol w:w="9629"/>
      </w:tblGrid>
      <w:tr w:rsidR="00615690" w14:paraId="6E584983" w14:textId="77777777" w:rsidTr="00615690">
        <w:tc>
          <w:tcPr>
            <w:tcW w:w="9629" w:type="dxa"/>
          </w:tcPr>
          <w:p w14:paraId="72A29010" w14:textId="77777777" w:rsidR="00615690" w:rsidRPr="00615690" w:rsidRDefault="00615690" w:rsidP="00615690">
            <w:pPr>
              <w:numPr>
                <w:ilvl w:val="0"/>
                <w:numId w:val="16"/>
              </w:numPr>
              <w:spacing w:before="100" w:beforeAutospacing="1" w:after="100" w:afterAutospacing="1" w:line="240" w:lineRule="auto"/>
              <w:ind w:right="150"/>
              <w:rPr>
                <w:rFonts w:ascii="Arial" w:hAnsi="Arial" w:cs="Arial"/>
                <w:lang w:val="en-US" w:eastAsia="zh-TW"/>
              </w:rPr>
            </w:pPr>
            <w:r w:rsidRPr="00615690">
              <w:rPr>
                <w:rFonts w:ascii="Arial" w:hAnsi="Arial" w:cs="Arial"/>
                <w:lang w:eastAsia="zh-TW"/>
              </w:rPr>
              <w:t>Approach 1 (4): OPPO, ZTE, LGE, Spreadtrum</w:t>
            </w:r>
            <w:r w:rsidRPr="00615690">
              <w:rPr>
                <w:rFonts w:ascii="Arial" w:hAnsi="Arial" w:cs="Arial"/>
              </w:rPr>
              <w:t xml:space="preserve"> </w:t>
            </w:r>
          </w:p>
          <w:p w14:paraId="617DAC33" w14:textId="77777777" w:rsidR="00615690" w:rsidRPr="00615690" w:rsidRDefault="00615690" w:rsidP="00615690">
            <w:pPr>
              <w:numPr>
                <w:ilvl w:val="1"/>
                <w:numId w:val="16"/>
              </w:numPr>
              <w:spacing w:before="100" w:beforeAutospacing="1" w:after="100" w:afterAutospacing="1" w:line="240" w:lineRule="auto"/>
              <w:ind w:right="300"/>
              <w:rPr>
                <w:rFonts w:ascii="Arial" w:hAnsi="Arial" w:cs="Arial"/>
                <w:lang w:eastAsia="zh-TW"/>
              </w:rPr>
            </w:pPr>
            <w:r w:rsidRPr="00615690">
              <w:rPr>
                <w:rFonts w:ascii="Arial" w:hAnsi="Arial" w:cs="Arial"/>
                <w:lang w:eastAsia="zh-TW"/>
              </w:rPr>
              <w:t>No duplicate work between RAN1/RAN2 on same issue, optimization issue, no need to prioritize this issue, respect to RAN2 decision</w:t>
            </w:r>
          </w:p>
          <w:p w14:paraId="2D441125" w14:textId="77777777" w:rsidR="00615690" w:rsidRPr="00615690" w:rsidRDefault="00615690" w:rsidP="00615690">
            <w:pPr>
              <w:numPr>
                <w:ilvl w:val="0"/>
                <w:numId w:val="16"/>
              </w:numPr>
              <w:spacing w:before="100" w:beforeAutospacing="1" w:after="100" w:afterAutospacing="1" w:line="240" w:lineRule="auto"/>
              <w:ind w:right="150"/>
              <w:rPr>
                <w:rFonts w:ascii="Arial" w:hAnsi="Arial" w:cs="Arial"/>
                <w:lang w:eastAsia="zh-TW"/>
              </w:rPr>
            </w:pPr>
            <w:r w:rsidRPr="00615690">
              <w:rPr>
                <w:rFonts w:ascii="Arial" w:hAnsi="Arial" w:cs="Arial"/>
                <w:lang w:eastAsia="zh-TW"/>
              </w:rPr>
              <w:t>Approach 2 (13): CATT/GH, QC, Intel, Futurewei, DCM, MediaTek, vivo, Samsung, CMCC, HW/HiSi, Lenovo</w:t>
            </w:r>
            <w:r w:rsidRPr="00615690">
              <w:rPr>
                <w:rFonts w:ascii="Arial" w:hAnsi="Arial" w:cs="Arial"/>
              </w:rPr>
              <w:t xml:space="preserve"> </w:t>
            </w:r>
          </w:p>
          <w:p w14:paraId="09431A65" w14:textId="078FA845" w:rsidR="00615690" w:rsidRPr="00615690" w:rsidRDefault="00615690" w:rsidP="00A913BB">
            <w:pPr>
              <w:numPr>
                <w:ilvl w:val="1"/>
                <w:numId w:val="16"/>
              </w:numPr>
              <w:spacing w:before="100" w:beforeAutospacing="1" w:after="100" w:afterAutospacing="1" w:line="240" w:lineRule="auto"/>
              <w:ind w:right="300"/>
              <w:rPr>
                <w:rFonts w:ascii="Calibri" w:hAnsi="Calibri" w:cs="Calibri"/>
                <w:sz w:val="22"/>
                <w:szCs w:val="22"/>
                <w:lang w:eastAsia="zh-TW"/>
              </w:rPr>
            </w:pPr>
            <w:r w:rsidRPr="00615690">
              <w:rPr>
                <w:rFonts w:ascii="Arial" w:hAnsi="Arial" w:cs="Arial"/>
                <w:lang w:eastAsia="zh-TW"/>
              </w:rPr>
              <w:t>RAN1/RAN2 solution scope is different, LBT parameters and resource selection are RAN1 domain</w:t>
            </w:r>
          </w:p>
        </w:tc>
      </w:tr>
    </w:tbl>
    <w:p w14:paraId="2B4D95A3" w14:textId="65A477E1" w:rsidR="00A913BB" w:rsidRPr="00615690" w:rsidRDefault="00A913BB" w:rsidP="007424B5">
      <w:pPr>
        <w:jc w:val="both"/>
        <w:rPr>
          <w:rFonts w:ascii="Arial" w:eastAsiaTheme="minorEastAsia" w:hAnsi="Arial" w:cs="Arial"/>
          <w:lang w:eastAsia="zh-CN"/>
        </w:rPr>
      </w:pPr>
    </w:p>
    <w:p w14:paraId="7197D963" w14:textId="612EBF3A" w:rsidR="00615690" w:rsidRDefault="00615690" w:rsidP="007424B5">
      <w:pPr>
        <w:jc w:val="both"/>
        <w:rPr>
          <w:rFonts w:ascii="Arial" w:eastAsiaTheme="minorEastAsia" w:hAnsi="Arial" w:cs="Arial"/>
          <w:lang w:eastAsia="zh-CN"/>
        </w:rPr>
      </w:pPr>
      <w:r w:rsidRPr="00615690">
        <w:rPr>
          <w:rFonts w:ascii="Arial" w:eastAsiaTheme="minorEastAsia" w:hAnsi="Arial" w:cs="Arial"/>
          <w:lang w:eastAsia="zh-CN"/>
        </w:rPr>
        <w:t xml:space="preserve">In addition, </w:t>
      </w:r>
      <w:r w:rsidR="00AB4087">
        <w:rPr>
          <w:rFonts w:ascii="Arial" w:eastAsiaTheme="minorEastAsia" w:hAnsi="Arial" w:cs="Arial"/>
          <w:lang w:eastAsia="zh-CN"/>
        </w:rPr>
        <w:t>RAN1 achieved the following WA</w:t>
      </w:r>
      <w:r>
        <w:rPr>
          <w:rFonts w:ascii="Arial" w:eastAsiaTheme="minorEastAsia" w:hAnsi="Arial" w:cs="Arial"/>
          <w:lang w:eastAsia="zh-CN"/>
        </w:rPr>
        <w:t xml:space="preserve"> to handle the LBT blocking issue from another UE (inter-UE case), </w:t>
      </w:r>
      <w:r w:rsidR="00535CE6">
        <w:rPr>
          <w:rFonts w:ascii="Arial" w:eastAsiaTheme="minorEastAsia" w:hAnsi="Arial" w:cs="Arial"/>
          <w:lang w:eastAsia="zh-CN"/>
        </w:rPr>
        <w:t xml:space="preserve">i.e., </w:t>
      </w:r>
      <w:r w:rsidR="00535CE6" w:rsidRPr="000A02A4">
        <w:rPr>
          <w:rFonts w:ascii="Arial" w:hAnsi="Arial" w:cs="Arial"/>
        </w:rPr>
        <w:t>option 2 and option 1 are supported separately based on UE capability</w:t>
      </w:r>
      <w:r w:rsidR="00535CE6">
        <w:rPr>
          <w:rFonts w:ascii="Arial" w:hAnsi="Arial" w:cs="Arial"/>
        </w:rPr>
        <w:t>,</w:t>
      </w:r>
      <w:r w:rsidR="00535CE6">
        <w:rPr>
          <w:rFonts w:ascii="Arial" w:eastAsiaTheme="minorEastAsia" w:hAnsi="Arial" w:cs="Arial"/>
          <w:lang w:eastAsia="zh-CN"/>
        </w:rPr>
        <w:t xml:space="preserve"> </w:t>
      </w:r>
      <w:r>
        <w:rPr>
          <w:rFonts w:ascii="Arial" w:eastAsiaTheme="minorEastAsia" w:hAnsi="Arial" w:cs="Arial"/>
          <w:lang w:eastAsia="zh-CN"/>
        </w:rPr>
        <w:t>see below</w:t>
      </w:r>
      <w:r w:rsidR="00ED6378">
        <w:rPr>
          <w:rFonts w:ascii="Arial" w:eastAsiaTheme="minorEastAsia" w:hAnsi="Arial" w:cs="Arial"/>
          <w:lang w:eastAsia="zh-CN"/>
        </w:rPr>
        <w:t xml:space="preserve"> [4]</w:t>
      </w:r>
      <w:r>
        <w:rPr>
          <w:rFonts w:ascii="Arial" w:eastAsiaTheme="minorEastAsia" w:hAnsi="Arial" w:cs="Arial"/>
          <w:lang w:eastAsia="zh-CN"/>
        </w:rPr>
        <w:t>. At least option 1, which is to avoid selection of consecutive resources that overlaps with the LBT of the reserved resource, can be easily extended to handle the intra-UE case</w:t>
      </w:r>
      <w:r w:rsidR="0047438A">
        <w:rPr>
          <w:rFonts w:ascii="Arial" w:eastAsiaTheme="minorEastAsia" w:hAnsi="Arial" w:cs="Arial"/>
          <w:lang w:eastAsia="zh-CN"/>
        </w:rPr>
        <w:t>, i.e., similar approach can be applied to MAC when selecting resources from the candidate resource set to avoid the LBT blocking issue</w:t>
      </w:r>
      <w:r>
        <w:rPr>
          <w:rFonts w:ascii="Arial" w:eastAsiaTheme="minorEastAsia" w:hAnsi="Arial" w:cs="Arial"/>
          <w:lang w:eastAsia="zh-CN"/>
        </w:rPr>
        <w:t xml:space="preserve">. Therefore, we think to avoid the duplicated discussion in different WGs and considering </w:t>
      </w:r>
      <w:r w:rsidR="00314C84">
        <w:rPr>
          <w:rFonts w:ascii="Arial" w:eastAsiaTheme="minorEastAsia" w:hAnsi="Arial" w:cs="Arial"/>
          <w:lang w:eastAsia="zh-CN"/>
        </w:rPr>
        <w:t>there is no final agreement</w:t>
      </w:r>
      <w:r>
        <w:rPr>
          <w:rFonts w:ascii="Arial" w:eastAsiaTheme="minorEastAsia" w:hAnsi="Arial" w:cs="Arial"/>
          <w:lang w:eastAsia="zh-CN"/>
        </w:rPr>
        <w:t xml:space="preserve"> for inter UE case, it is bet</w:t>
      </w:r>
      <w:r w:rsidR="0047438A">
        <w:rPr>
          <w:rFonts w:ascii="Arial" w:eastAsiaTheme="minorEastAsia" w:hAnsi="Arial" w:cs="Arial"/>
          <w:lang w:eastAsia="zh-CN"/>
        </w:rPr>
        <w:t xml:space="preserve">ter to wait for more RAN1 input for intra-UE case. </w:t>
      </w:r>
    </w:p>
    <w:tbl>
      <w:tblPr>
        <w:tblStyle w:val="afd"/>
        <w:tblW w:w="0" w:type="auto"/>
        <w:tblLook w:val="04A0" w:firstRow="1" w:lastRow="0" w:firstColumn="1" w:lastColumn="0" w:noHBand="0" w:noVBand="1"/>
      </w:tblPr>
      <w:tblGrid>
        <w:gridCol w:w="9629"/>
      </w:tblGrid>
      <w:tr w:rsidR="00615690" w14:paraId="59692BC4" w14:textId="77777777" w:rsidTr="00615690">
        <w:tc>
          <w:tcPr>
            <w:tcW w:w="9629" w:type="dxa"/>
          </w:tcPr>
          <w:p w14:paraId="4A3B33A7" w14:textId="77777777" w:rsidR="000A02A4" w:rsidRPr="000A02A4" w:rsidRDefault="000A02A4" w:rsidP="000A02A4">
            <w:pPr>
              <w:autoSpaceDE w:val="0"/>
              <w:autoSpaceDN w:val="0"/>
              <w:jc w:val="both"/>
              <w:rPr>
                <w:rFonts w:ascii="Arial" w:eastAsia="等线" w:hAnsi="Arial" w:cs="Arial"/>
                <w:lang w:val="en-US" w:eastAsia="zh-CN"/>
              </w:rPr>
            </w:pPr>
            <w:bookmarkStart w:id="1" w:name="OLE_LINK26"/>
            <w:r w:rsidRPr="000A02A4">
              <w:rPr>
                <w:rFonts w:ascii="Arial" w:hAnsi="Arial" w:cs="Arial"/>
                <w:b/>
                <w:bCs/>
                <w:highlight w:val="darkYellow"/>
              </w:rPr>
              <w:t>Working assumption</w:t>
            </w:r>
          </w:p>
          <w:p w14:paraId="5C397538" w14:textId="77777777" w:rsidR="000A02A4" w:rsidRPr="000A02A4" w:rsidRDefault="000A02A4" w:rsidP="000A02A4">
            <w:pPr>
              <w:autoSpaceDE w:val="0"/>
              <w:autoSpaceDN w:val="0"/>
              <w:jc w:val="both"/>
              <w:rPr>
                <w:rFonts w:ascii="Arial" w:hAnsi="Arial" w:cs="Arial"/>
              </w:rPr>
            </w:pPr>
            <w:r w:rsidRPr="000A02A4">
              <w:rPr>
                <w:rFonts w:ascii="Arial" w:hAnsi="Arial" w:cs="Arial"/>
              </w:rPr>
              <w:t>For Type 1 LBT block issue (inter-UE case), the following option 2 and option 1 are supported separately based on UE capability</w:t>
            </w:r>
          </w:p>
          <w:p w14:paraId="2352C03C" w14:textId="77777777" w:rsidR="000A02A4" w:rsidRPr="000A02A4" w:rsidRDefault="000A02A4" w:rsidP="000A02A4">
            <w:pPr>
              <w:widowControl w:val="0"/>
              <w:numPr>
                <w:ilvl w:val="0"/>
                <w:numId w:val="5"/>
              </w:numPr>
              <w:autoSpaceDE w:val="0"/>
              <w:autoSpaceDN w:val="0"/>
              <w:spacing w:after="0" w:line="240" w:lineRule="auto"/>
              <w:jc w:val="both"/>
              <w:rPr>
                <w:rFonts w:ascii="Arial" w:hAnsi="Arial" w:cs="Arial"/>
                <w:color w:val="000000"/>
                <w:lang w:val="en-US" w:eastAsia="x-none"/>
              </w:rPr>
            </w:pPr>
            <w:r w:rsidRPr="000A02A4">
              <w:rPr>
                <w:rFonts w:ascii="Arial" w:hAnsi="Arial" w:cs="Arial"/>
                <w:color w:val="000000"/>
                <w:lang w:eastAsia="x-none"/>
              </w:rPr>
              <w:t xml:space="preserve">Option 2: If transmission in slot(s) before a reserved resource is able to share its initiated COT to the reservation [with high L1 SL priority], UE may prioritize/select resource(s) in the slot(s) for transmission. </w:t>
            </w:r>
          </w:p>
          <w:p w14:paraId="38A57DF0" w14:textId="77777777" w:rsidR="000A02A4" w:rsidRPr="000A02A4" w:rsidRDefault="000A02A4" w:rsidP="000A02A4">
            <w:pPr>
              <w:widowControl w:val="0"/>
              <w:numPr>
                <w:ilvl w:val="1"/>
                <w:numId w:val="22"/>
              </w:numPr>
              <w:autoSpaceDE w:val="0"/>
              <w:autoSpaceDN w:val="0"/>
              <w:snapToGrid w:val="0"/>
              <w:spacing w:after="0" w:line="240" w:lineRule="auto"/>
              <w:jc w:val="both"/>
              <w:rPr>
                <w:rFonts w:ascii="Arial" w:hAnsi="Arial" w:cs="Arial"/>
                <w:color w:val="000000"/>
                <w:lang w:eastAsia="x-none"/>
              </w:rPr>
            </w:pPr>
            <w:r w:rsidRPr="000A02A4">
              <w:rPr>
                <w:rFonts w:ascii="Arial" w:hAnsi="Arial" w:cs="Arial"/>
                <w:color w:val="000000"/>
                <w:lang w:eastAsia="x-none"/>
              </w:rPr>
              <w:t>FFS: details of applying this prioritization, which layer to perform above prioritization behaviour, and if the reserved resource belongs to a MCSt, the COT initiating UE should be able to share the COT to cover the whole MCSt</w:t>
            </w:r>
          </w:p>
          <w:p w14:paraId="3FDD263F" w14:textId="77777777" w:rsidR="000A02A4" w:rsidRPr="000A02A4" w:rsidRDefault="000A02A4" w:rsidP="000A02A4">
            <w:pPr>
              <w:widowControl w:val="0"/>
              <w:numPr>
                <w:ilvl w:val="1"/>
                <w:numId w:val="22"/>
              </w:numPr>
              <w:autoSpaceDE w:val="0"/>
              <w:autoSpaceDN w:val="0"/>
              <w:snapToGrid w:val="0"/>
              <w:spacing w:after="0" w:line="240" w:lineRule="auto"/>
              <w:jc w:val="both"/>
              <w:rPr>
                <w:rFonts w:ascii="Arial" w:hAnsi="Arial" w:cs="Arial"/>
                <w:color w:val="000000"/>
                <w:lang w:eastAsia="x-none"/>
              </w:rPr>
            </w:pPr>
            <w:r w:rsidRPr="000A02A4">
              <w:rPr>
                <w:rFonts w:ascii="Arial" w:hAnsi="Arial" w:cs="Arial"/>
                <w:color w:val="000000"/>
                <w:lang w:eastAsia="x-none"/>
              </w:rPr>
              <w:t>(pre)configuring enabling/disabling option 2 is supported</w:t>
            </w:r>
          </w:p>
          <w:p w14:paraId="2211125C" w14:textId="77777777" w:rsidR="000A02A4" w:rsidRPr="000A02A4" w:rsidRDefault="000A02A4" w:rsidP="000A02A4">
            <w:pPr>
              <w:widowControl w:val="0"/>
              <w:numPr>
                <w:ilvl w:val="0"/>
                <w:numId w:val="5"/>
              </w:numPr>
              <w:autoSpaceDE w:val="0"/>
              <w:autoSpaceDN w:val="0"/>
              <w:spacing w:after="0" w:line="240" w:lineRule="auto"/>
              <w:jc w:val="both"/>
              <w:rPr>
                <w:rFonts w:ascii="Arial" w:hAnsi="Arial" w:cs="Arial"/>
                <w:color w:val="000000"/>
                <w:lang w:eastAsia="x-none"/>
              </w:rPr>
            </w:pPr>
            <w:r w:rsidRPr="000A02A4">
              <w:rPr>
                <w:rFonts w:ascii="Arial" w:hAnsi="Arial" w:cs="Arial"/>
                <w:color w:val="000000"/>
                <w:lang w:eastAsia="x-none"/>
              </w:rPr>
              <w:t xml:space="preserve">Option 1: </w:t>
            </w:r>
          </w:p>
          <w:p w14:paraId="03FA143D" w14:textId="77777777" w:rsidR="000A02A4" w:rsidRPr="000A02A4" w:rsidRDefault="000A02A4" w:rsidP="000A02A4">
            <w:pPr>
              <w:widowControl w:val="0"/>
              <w:numPr>
                <w:ilvl w:val="1"/>
                <w:numId w:val="22"/>
              </w:numPr>
              <w:autoSpaceDE w:val="0"/>
              <w:autoSpaceDN w:val="0"/>
              <w:snapToGrid w:val="0"/>
              <w:spacing w:after="0" w:line="240" w:lineRule="auto"/>
              <w:jc w:val="both"/>
              <w:rPr>
                <w:rFonts w:ascii="Arial" w:hAnsi="Arial" w:cs="Arial"/>
                <w:color w:val="000000"/>
                <w:lang w:val="en-US" w:eastAsia="x-none"/>
              </w:rPr>
            </w:pPr>
            <w:r w:rsidRPr="000A02A4">
              <w:rPr>
                <w:rFonts w:ascii="Arial" w:hAnsi="Arial" w:cs="Arial"/>
                <w:color w:val="000000"/>
                <w:lang w:eastAsia="x-none"/>
              </w:rPr>
              <w:t xml:space="preserve">UE may avoid selection of N consecutive resource(s) before a reserved resource with high L1 SL priority. </w:t>
            </w:r>
          </w:p>
          <w:p w14:paraId="2BE72035" w14:textId="77777777" w:rsidR="000A02A4" w:rsidRPr="000A02A4" w:rsidRDefault="000A02A4" w:rsidP="000A02A4">
            <w:pPr>
              <w:widowControl w:val="0"/>
              <w:numPr>
                <w:ilvl w:val="2"/>
                <w:numId w:val="22"/>
              </w:numPr>
              <w:autoSpaceDE w:val="0"/>
              <w:autoSpaceDN w:val="0"/>
              <w:snapToGrid w:val="0"/>
              <w:spacing w:after="0" w:line="240" w:lineRule="auto"/>
              <w:jc w:val="both"/>
              <w:rPr>
                <w:rFonts w:ascii="Arial" w:hAnsi="Arial" w:cs="Arial"/>
                <w:color w:val="000000"/>
                <w:lang w:eastAsia="x-none"/>
              </w:rPr>
            </w:pPr>
            <w:r w:rsidRPr="000A02A4">
              <w:rPr>
                <w:rFonts w:ascii="Arial" w:hAnsi="Arial" w:cs="Arial"/>
                <w:color w:val="000000"/>
                <w:lang w:eastAsia="x-none"/>
              </w:rPr>
              <w:t>The value of N can be selected from {0, 1, 2}</w:t>
            </w:r>
          </w:p>
          <w:p w14:paraId="5CCB65FF" w14:textId="77777777" w:rsidR="000A02A4" w:rsidRPr="000A02A4" w:rsidRDefault="000A02A4" w:rsidP="000A02A4">
            <w:pPr>
              <w:widowControl w:val="0"/>
              <w:numPr>
                <w:ilvl w:val="2"/>
                <w:numId w:val="22"/>
              </w:numPr>
              <w:autoSpaceDE w:val="0"/>
              <w:autoSpaceDN w:val="0"/>
              <w:snapToGrid w:val="0"/>
              <w:spacing w:after="0" w:line="240" w:lineRule="auto"/>
              <w:jc w:val="both"/>
              <w:rPr>
                <w:rFonts w:ascii="Arial" w:hAnsi="Arial" w:cs="Arial"/>
                <w:color w:val="000000"/>
                <w:lang w:eastAsia="x-none"/>
              </w:rPr>
            </w:pPr>
            <w:r w:rsidRPr="000A02A4">
              <w:rPr>
                <w:rFonts w:ascii="Arial" w:hAnsi="Arial" w:cs="Arial"/>
                <w:color w:val="000000"/>
                <w:lang w:eastAsia="x-none"/>
              </w:rPr>
              <w:t xml:space="preserve">The selection of the value of N is </w:t>
            </w:r>
            <w:bookmarkStart w:id="2" w:name="OLE_LINK27"/>
            <w:bookmarkStart w:id="3" w:name="OLE_LINK28"/>
            <w:r w:rsidRPr="000A02A4">
              <w:rPr>
                <w:rFonts w:ascii="Arial" w:hAnsi="Arial" w:cs="Arial"/>
                <w:color w:val="000000"/>
                <w:lang w:eastAsia="x-none"/>
              </w:rPr>
              <w:t>up to UE implementation</w:t>
            </w:r>
          </w:p>
          <w:bookmarkEnd w:id="2"/>
          <w:bookmarkEnd w:id="3"/>
          <w:p w14:paraId="0214D230" w14:textId="77777777" w:rsidR="000A02A4" w:rsidRPr="000A02A4" w:rsidRDefault="000A02A4" w:rsidP="000A02A4">
            <w:pPr>
              <w:widowControl w:val="0"/>
              <w:numPr>
                <w:ilvl w:val="3"/>
                <w:numId w:val="22"/>
              </w:numPr>
              <w:autoSpaceDE w:val="0"/>
              <w:autoSpaceDN w:val="0"/>
              <w:snapToGrid w:val="0"/>
              <w:spacing w:after="0" w:line="240" w:lineRule="auto"/>
              <w:jc w:val="both"/>
              <w:rPr>
                <w:rFonts w:ascii="Arial" w:hAnsi="Arial" w:cs="Arial"/>
                <w:color w:val="000000"/>
                <w:lang w:eastAsia="x-none"/>
              </w:rPr>
            </w:pPr>
            <w:r w:rsidRPr="000A02A4">
              <w:rPr>
                <w:rFonts w:ascii="Arial" w:hAnsi="Arial" w:cs="Arial"/>
                <w:color w:val="000000"/>
                <w:lang w:eastAsia="x-none"/>
              </w:rPr>
              <w:t>FFS: unless (pre-)configured or indicated by UE reserved resource in SCI</w:t>
            </w:r>
          </w:p>
          <w:p w14:paraId="73D03A26" w14:textId="77777777" w:rsidR="000A02A4" w:rsidRPr="000A02A4" w:rsidRDefault="000A02A4" w:rsidP="000A02A4">
            <w:pPr>
              <w:widowControl w:val="0"/>
              <w:numPr>
                <w:ilvl w:val="1"/>
                <w:numId w:val="22"/>
              </w:numPr>
              <w:autoSpaceDE w:val="0"/>
              <w:autoSpaceDN w:val="0"/>
              <w:snapToGrid w:val="0"/>
              <w:spacing w:after="0" w:line="240" w:lineRule="auto"/>
              <w:jc w:val="both"/>
              <w:rPr>
                <w:rFonts w:ascii="Arial" w:hAnsi="Arial" w:cs="Arial"/>
                <w:color w:val="000000"/>
                <w:lang w:eastAsia="x-none"/>
              </w:rPr>
            </w:pPr>
            <w:r w:rsidRPr="000A02A4">
              <w:rPr>
                <w:rFonts w:ascii="Arial" w:hAnsi="Arial" w:cs="Arial"/>
                <w:color w:val="000000"/>
                <w:lang w:eastAsia="x-none"/>
              </w:rPr>
              <w:lastRenderedPageBreak/>
              <w:t xml:space="preserve">UE may avoid selection of M consecutive resource(s) after a reserved resource when the transmitting symbols of the reserved resource overlap with LBT of the selected resource. </w:t>
            </w:r>
          </w:p>
          <w:p w14:paraId="1653C549" w14:textId="77777777" w:rsidR="000A02A4" w:rsidRPr="000A02A4" w:rsidRDefault="000A02A4" w:rsidP="000A02A4">
            <w:pPr>
              <w:widowControl w:val="0"/>
              <w:numPr>
                <w:ilvl w:val="2"/>
                <w:numId w:val="22"/>
              </w:numPr>
              <w:autoSpaceDE w:val="0"/>
              <w:autoSpaceDN w:val="0"/>
              <w:snapToGrid w:val="0"/>
              <w:spacing w:after="0" w:line="240" w:lineRule="auto"/>
              <w:jc w:val="both"/>
              <w:rPr>
                <w:rFonts w:ascii="Arial" w:hAnsi="Arial" w:cs="Arial"/>
                <w:color w:val="000000"/>
                <w:lang w:eastAsia="x-none"/>
              </w:rPr>
            </w:pPr>
            <w:r w:rsidRPr="000A02A4">
              <w:rPr>
                <w:rFonts w:ascii="Arial" w:hAnsi="Arial" w:cs="Arial"/>
                <w:color w:val="000000"/>
                <w:lang w:eastAsia="x-none"/>
              </w:rPr>
              <w:t>M is determined based on UE implementation (at least including 0)</w:t>
            </w:r>
          </w:p>
          <w:p w14:paraId="26C44748" w14:textId="77777777" w:rsidR="000A02A4" w:rsidRPr="000A02A4" w:rsidRDefault="000A02A4" w:rsidP="000A02A4">
            <w:pPr>
              <w:widowControl w:val="0"/>
              <w:numPr>
                <w:ilvl w:val="1"/>
                <w:numId w:val="22"/>
              </w:numPr>
              <w:autoSpaceDE w:val="0"/>
              <w:autoSpaceDN w:val="0"/>
              <w:snapToGrid w:val="0"/>
              <w:spacing w:after="0" w:line="240" w:lineRule="auto"/>
              <w:jc w:val="both"/>
              <w:rPr>
                <w:rFonts w:ascii="Arial" w:hAnsi="Arial" w:cs="Arial"/>
                <w:color w:val="000000"/>
                <w:lang w:eastAsia="x-none"/>
              </w:rPr>
            </w:pPr>
            <w:r w:rsidRPr="000A02A4">
              <w:rPr>
                <w:rFonts w:ascii="Arial" w:hAnsi="Arial" w:cs="Arial"/>
                <w:color w:val="000000"/>
                <w:lang w:eastAsia="x-none"/>
              </w:rPr>
              <w:t>FFS: Which layer to perform above behaviour</w:t>
            </w:r>
          </w:p>
          <w:p w14:paraId="52EF4CC1" w14:textId="77777777" w:rsidR="000A02A4" w:rsidRPr="000A02A4" w:rsidRDefault="000A02A4" w:rsidP="000A02A4">
            <w:pPr>
              <w:widowControl w:val="0"/>
              <w:numPr>
                <w:ilvl w:val="1"/>
                <w:numId w:val="22"/>
              </w:numPr>
              <w:autoSpaceDE w:val="0"/>
              <w:autoSpaceDN w:val="0"/>
              <w:snapToGrid w:val="0"/>
              <w:spacing w:after="0" w:line="240" w:lineRule="auto"/>
              <w:jc w:val="both"/>
              <w:rPr>
                <w:rFonts w:ascii="Arial" w:hAnsi="Arial" w:cs="Arial"/>
                <w:color w:val="000000"/>
                <w:lang w:eastAsia="x-none"/>
              </w:rPr>
            </w:pPr>
            <w:r w:rsidRPr="000A02A4">
              <w:rPr>
                <w:rFonts w:ascii="Arial" w:hAnsi="Arial" w:cs="Arial"/>
                <w:lang w:eastAsia="x-none"/>
              </w:rPr>
              <w:t>FFS: any restriction of M</w:t>
            </w:r>
          </w:p>
          <w:p w14:paraId="41605969" w14:textId="77777777" w:rsidR="000A02A4" w:rsidRPr="000A02A4" w:rsidRDefault="000A02A4" w:rsidP="000A02A4">
            <w:pPr>
              <w:widowControl w:val="0"/>
              <w:numPr>
                <w:ilvl w:val="1"/>
                <w:numId w:val="22"/>
              </w:numPr>
              <w:autoSpaceDE w:val="0"/>
              <w:autoSpaceDN w:val="0"/>
              <w:snapToGrid w:val="0"/>
              <w:spacing w:after="0" w:line="240" w:lineRule="auto"/>
              <w:jc w:val="both"/>
              <w:rPr>
                <w:rFonts w:ascii="Arial" w:hAnsi="Arial" w:cs="Arial"/>
                <w:color w:val="000000"/>
                <w:lang w:eastAsia="x-none"/>
              </w:rPr>
            </w:pPr>
            <w:r w:rsidRPr="000A02A4">
              <w:rPr>
                <w:rFonts w:ascii="Arial" w:hAnsi="Arial" w:cs="Arial"/>
                <w:color w:val="000000"/>
                <w:lang w:eastAsia="x-none"/>
              </w:rPr>
              <w:t>(pre)configuring enabling/disabling option 1 is supported</w:t>
            </w:r>
          </w:p>
          <w:p w14:paraId="2852EE0F" w14:textId="77777777" w:rsidR="000A02A4" w:rsidRPr="000A02A4" w:rsidRDefault="000A02A4" w:rsidP="000A02A4">
            <w:pPr>
              <w:widowControl w:val="0"/>
              <w:numPr>
                <w:ilvl w:val="0"/>
                <w:numId w:val="5"/>
              </w:numPr>
              <w:autoSpaceDE w:val="0"/>
              <w:autoSpaceDN w:val="0"/>
              <w:spacing w:after="0" w:line="240" w:lineRule="auto"/>
              <w:jc w:val="both"/>
              <w:rPr>
                <w:rFonts w:ascii="Arial" w:hAnsi="Arial" w:cs="Arial"/>
                <w:lang w:eastAsia="x-none"/>
              </w:rPr>
            </w:pPr>
            <w:r w:rsidRPr="000A02A4">
              <w:rPr>
                <w:rFonts w:ascii="Arial" w:hAnsi="Arial" w:cs="Arial"/>
                <w:lang w:eastAsia="x-none"/>
              </w:rPr>
              <w:t>FFS: Whether the above high priority is determined according to a (pre)configured threshold</w:t>
            </w:r>
          </w:p>
          <w:p w14:paraId="0520E120" w14:textId="10D434D4" w:rsidR="00615690" w:rsidRPr="000A02A4" w:rsidRDefault="000A02A4" w:rsidP="000A02A4">
            <w:pPr>
              <w:widowControl w:val="0"/>
              <w:numPr>
                <w:ilvl w:val="0"/>
                <w:numId w:val="5"/>
              </w:numPr>
              <w:autoSpaceDE w:val="0"/>
              <w:autoSpaceDN w:val="0"/>
              <w:spacing w:after="0" w:line="240" w:lineRule="auto"/>
              <w:jc w:val="both"/>
              <w:rPr>
                <w:lang w:eastAsia="x-none"/>
              </w:rPr>
            </w:pPr>
            <w:r w:rsidRPr="000A02A4">
              <w:rPr>
                <w:rFonts w:ascii="Arial" w:hAnsi="Arial" w:cs="Arial"/>
                <w:lang w:eastAsia="x-none"/>
              </w:rPr>
              <w:t>Note: both option1 and option2 are optional UE features</w:t>
            </w:r>
            <w:bookmarkEnd w:id="1"/>
          </w:p>
        </w:tc>
      </w:tr>
    </w:tbl>
    <w:p w14:paraId="7D0E56EA" w14:textId="2AE5121A" w:rsidR="0047438A" w:rsidRDefault="0047438A" w:rsidP="0047438A">
      <w:pPr>
        <w:jc w:val="both"/>
        <w:rPr>
          <w:rFonts w:ascii="Arial" w:eastAsiaTheme="minorEastAsia" w:hAnsi="Arial" w:cs="Arial"/>
          <w:color w:val="000000" w:themeColor="text1"/>
          <w:lang w:eastAsia="zh-CN"/>
        </w:rPr>
      </w:pPr>
    </w:p>
    <w:p w14:paraId="53805373" w14:textId="1988E94E" w:rsidR="0047438A" w:rsidRPr="0047438A" w:rsidRDefault="0047438A" w:rsidP="007424B5">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sidR="00E72B63">
        <w:rPr>
          <w:rFonts w:ascii="Arial" w:eastAsiaTheme="minorEastAsia" w:hAnsi="Arial" w:cs="Arial"/>
          <w:b/>
          <w:color w:val="000000" w:themeColor="text1"/>
          <w:lang w:eastAsia="zh-CN"/>
        </w:rPr>
        <w:t>7</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RAN2 to wait for more RAN1 input on type 1 LBT blocking issue for intra-UE case.</w:t>
      </w:r>
    </w:p>
    <w:p w14:paraId="637C283B" w14:textId="2657FFAD" w:rsidR="00216D85" w:rsidRPr="009D4884" w:rsidRDefault="00216D85" w:rsidP="00216D85">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sidR="00A913BB">
        <w:rPr>
          <w:rFonts w:eastAsia="宋体"/>
          <w:szCs w:val="32"/>
          <w:lang w:eastAsia="zh-CN"/>
        </w:rPr>
        <w:t xml:space="preserve">3 </w:t>
      </w:r>
      <w:r w:rsidRPr="009D4884">
        <w:rPr>
          <w:rFonts w:eastAsia="宋体"/>
          <w:szCs w:val="32"/>
          <w:lang w:eastAsia="zh-CN"/>
        </w:rPr>
        <w:t>Resource allocation from COT sharing</w:t>
      </w:r>
    </w:p>
    <w:p w14:paraId="2D2038C0" w14:textId="77777777" w:rsidR="00216D85" w:rsidRPr="00427241" w:rsidRDefault="00216D85" w:rsidP="00216D85">
      <w:pPr>
        <w:jc w:val="both"/>
        <w:rPr>
          <w:rFonts w:ascii="Arial" w:hAnsi="Arial" w:cs="Arial"/>
        </w:rPr>
      </w:pPr>
      <w:r w:rsidRPr="00427241">
        <w:rPr>
          <w:rFonts w:ascii="Arial" w:eastAsiaTheme="minorEastAsia" w:hAnsi="Arial" w:cs="Arial"/>
          <w:lang w:eastAsia="zh-CN"/>
        </w:rPr>
        <w:t xml:space="preserve">With the introduction of IUC, UE shall </w:t>
      </w:r>
      <w:r w:rsidRPr="00427241">
        <w:rPr>
          <w:rFonts w:ascii="Arial" w:hAnsi="Arial" w:cs="Arial"/>
        </w:rPr>
        <w:t>randomly select the resources within the intersection of the received preferred resource set and the resources indicated by the physical layer when preferred resource set is received and UE has its own sensing result. Similarly, even the detailed procedure of resource allocation is still under discussion in RAN1, from MAC perspective, some mechanism that impact the selection procedure in higher layer can be considered by RAN2. Since less effort on LBT is required for resources within the shared COT, when the UE is the responding UE and operates in mode 2, it is beneficial to firstly select resources from resources indicated by the physical layer and within the shared COT upon resource (re-)selection. If there is no remaining resource within the shared COT that can be selected, then the UE randomly select resources from the resources indicated by the physical layer as in legacy.</w:t>
      </w:r>
    </w:p>
    <w:p w14:paraId="5152435A" w14:textId="15649B61" w:rsidR="00F171C0" w:rsidRDefault="00216D85" w:rsidP="00216D85">
      <w:pPr>
        <w:jc w:val="both"/>
        <w:rPr>
          <w:rFonts w:ascii="Arial" w:eastAsiaTheme="minorEastAsia" w:hAnsi="Arial" w:cs="Arial"/>
          <w:b/>
          <w:lang w:eastAsia="zh-CN"/>
        </w:rPr>
      </w:pPr>
      <w:r>
        <w:rPr>
          <w:rFonts w:ascii="Arial" w:eastAsiaTheme="minorEastAsia" w:hAnsi="Arial" w:cs="Arial"/>
          <w:b/>
          <w:lang w:eastAsia="zh-CN"/>
        </w:rPr>
        <w:t xml:space="preserve">Proposal </w:t>
      </w:r>
      <w:r w:rsidR="00E72B63">
        <w:rPr>
          <w:rFonts w:ascii="Arial" w:eastAsiaTheme="minorEastAsia" w:hAnsi="Arial" w:cs="Arial"/>
          <w:b/>
          <w:lang w:eastAsia="zh-CN"/>
        </w:rPr>
        <w:t>8</w:t>
      </w:r>
      <w:r w:rsidRPr="00427241">
        <w:rPr>
          <w:rFonts w:ascii="Arial" w:eastAsiaTheme="minorEastAsia" w:hAnsi="Arial" w:cs="Arial"/>
          <w:b/>
          <w:lang w:eastAsia="zh-CN"/>
        </w:rPr>
        <w:t>: When the UE is the responding UE and operates in mode 2, the UE firstly selects resources from resources indicated by the physical layer and within the shared COT upon resource (re-)selection.</w:t>
      </w:r>
    </w:p>
    <w:p w14:paraId="3E90C36F" w14:textId="6A0ED781" w:rsidR="001B7393" w:rsidRPr="009D4884" w:rsidRDefault="001B7393" w:rsidP="001B7393">
      <w:pPr>
        <w:pStyle w:val="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rFonts w:eastAsia="宋体"/>
          <w:szCs w:val="32"/>
          <w:lang w:eastAsia="zh-CN"/>
        </w:rPr>
      </w:pPr>
      <w:r>
        <w:rPr>
          <w:rFonts w:eastAsia="宋体"/>
          <w:szCs w:val="32"/>
          <w:lang w:eastAsia="zh-CN"/>
        </w:rPr>
        <w:t>2.</w:t>
      </w:r>
      <w:r>
        <w:rPr>
          <w:rFonts w:eastAsia="宋体"/>
          <w:szCs w:val="32"/>
          <w:lang w:eastAsia="zh-CN"/>
        </w:rPr>
        <w:t>4</w:t>
      </w:r>
      <w:r>
        <w:rPr>
          <w:rFonts w:eastAsia="宋体"/>
          <w:szCs w:val="32"/>
          <w:lang w:eastAsia="zh-CN"/>
        </w:rPr>
        <w:t xml:space="preserve"> </w:t>
      </w:r>
      <w:r>
        <w:rPr>
          <w:rFonts w:eastAsia="宋体"/>
          <w:szCs w:val="32"/>
          <w:lang w:eastAsia="zh-CN"/>
        </w:rPr>
        <w:t>E</w:t>
      </w:r>
      <w:r>
        <w:rPr>
          <w:rFonts w:eastAsia="宋体" w:hint="eastAsia"/>
          <w:szCs w:val="32"/>
          <w:lang w:eastAsia="zh-CN"/>
        </w:rPr>
        <w:t>nhanced</w:t>
      </w:r>
      <w:r>
        <w:rPr>
          <w:rFonts w:eastAsia="宋体"/>
          <w:szCs w:val="32"/>
          <w:lang w:eastAsia="zh-CN"/>
        </w:rPr>
        <w:t xml:space="preserve"> LCP</w:t>
      </w:r>
      <w:r w:rsidRPr="009D4884">
        <w:rPr>
          <w:rFonts w:eastAsia="宋体"/>
          <w:szCs w:val="32"/>
          <w:lang w:eastAsia="zh-CN"/>
        </w:rPr>
        <w:t xml:space="preserve"> from COT sharing</w:t>
      </w:r>
    </w:p>
    <w:p w14:paraId="7A1CCCFB" w14:textId="77777777" w:rsidR="001B7393" w:rsidRDefault="001B7393" w:rsidP="001B7393">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eastAsiaTheme="minorEastAsia" w:hAnsi="Arial" w:cs="Arial"/>
          <w:lang w:eastAsia="zh-CN"/>
        </w:rPr>
        <w:t xml:space="preserve">In RAN2#122 meeting, RAN2 further confirmed CAPC restriction is applicable to enhanced LCP. </w:t>
      </w:r>
    </w:p>
    <w:p w14:paraId="3DF0A6A7" w14:textId="77777777" w:rsidR="001B7393" w:rsidRPr="00DD54BA" w:rsidRDefault="001B7393" w:rsidP="001B7393">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bookmarkStart w:id="4" w:name="OLE_LINK1"/>
      <w:r w:rsidRPr="00DD54BA">
        <w:rPr>
          <w:rFonts w:ascii="Arial" w:hAnsi="Arial" w:cs="Arial"/>
        </w:rPr>
        <w:t>Agreements on SL enhanced LCP</w:t>
      </w:r>
    </w:p>
    <w:p w14:paraId="42B97C46" w14:textId="430F49BC" w:rsidR="001B7393" w:rsidRPr="001B7393" w:rsidRDefault="001B7393" w:rsidP="001B7393">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sidRPr="00DD54BA">
        <w:rPr>
          <w:rFonts w:ascii="Arial" w:hAnsi="Arial" w:cs="Arial"/>
        </w:rPr>
        <w:t xml:space="preserve">1: </w:t>
      </w:r>
      <w:r w:rsidRPr="00DD54BA">
        <w:rPr>
          <w:rFonts w:ascii="Arial" w:hAnsi="Arial" w:cs="Arial"/>
        </w:rPr>
        <w:tab/>
        <w:t>Working assumption: For shared COT, CAPC restriction is applicable to enhanced LCP according RAN1 agreement on CAPC requirement.</w:t>
      </w:r>
      <w:bookmarkEnd w:id="4"/>
    </w:p>
    <w:p w14:paraId="36A6BA0D" w14:textId="50A41B55" w:rsidR="001B7393" w:rsidRDefault="001B7393" w:rsidP="001B7393">
      <w:pPr>
        <w:jc w:val="both"/>
        <w:rPr>
          <w:rFonts w:ascii="Arial" w:eastAsiaTheme="minorEastAsia" w:hAnsi="Arial" w:cs="Arial"/>
          <w:lang w:eastAsia="zh-CN"/>
        </w:rPr>
      </w:pPr>
      <w:r>
        <w:rPr>
          <w:rFonts w:ascii="Arial" w:eastAsiaTheme="minorEastAsia" w:hAnsi="Arial" w:cs="Arial"/>
          <w:lang w:eastAsia="zh-CN"/>
        </w:rPr>
        <w:t xml:space="preserve">Before discussing the detailed procedure case by case, we think we should first confirm the WA as agreement to align with RAN1 agreement. </w:t>
      </w:r>
    </w:p>
    <w:p w14:paraId="353C47EF" w14:textId="7469CA6A" w:rsidR="001B7393" w:rsidRPr="00E91223" w:rsidRDefault="001B7393" w:rsidP="001B7393">
      <w:pPr>
        <w:jc w:val="both"/>
        <w:rPr>
          <w:rFonts w:ascii="Arial" w:eastAsiaTheme="minorEastAsia" w:hAnsi="Arial" w:cs="Arial"/>
          <w:b/>
          <w:lang w:eastAsia="zh-CN"/>
        </w:rPr>
      </w:pPr>
      <w:r w:rsidRPr="00E91223">
        <w:rPr>
          <w:rFonts w:ascii="Arial" w:eastAsiaTheme="minorEastAsia" w:hAnsi="Arial" w:cs="Arial"/>
          <w:b/>
          <w:lang w:eastAsia="zh-CN"/>
        </w:rPr>
        <w:t xml:space="preserve">Proposal </w:t>
      </w:r>
      <w:r>
        <w:rPr>
          <w:rFonts w:ascii="Arial" w:eastAsiaTheme="minorEastAsia" w:hAnsi="Arial" w:cs="Arial"/>
          <w:b/>
          <w:lang w:eastAsia="zh-CN"/>
        </w:rPr>
        <w:t>9</w:t>
      </w:r>
      <w:r w:rsidRPr="00E91223">
        <w:rPr>
          <w:rFonts w:ascii="Arial" w:eastAsiaTheme="minorEastAsia" w:hAnsi="Arial" w:cs="Arial"/>
          <w:b/>
          <w:lang w:eastAsia="zh-CN"/>
        </w:rPr>
        <w:t>: Confirm the WA “</w:t>
      </w:r>
      <w:r w:rsidRPr="00E91223">
        <w:rPr>
          <w:rFonts w:ascii="Arial" w:hAnsi="Arial" w:cs="Arial"/>
          <w:b/>
        </w:rPr>
        <w:t>For shared COT, CAPC restriction is applicable to enhanced LCP according RAN1 agreement on CAPC requirement</w:t>
      </w:r>
      <w:r w:rsidRPr="00E91223">
        <w:rPr>
          <w:rFonts w:ascii="Arial" w:eastAsiaTheme="minorEastAsia" w:hAnsi="Arial" w:cs="Arial"/>
          <w:b/>
          <w:lang w:eastAsia="zh-CN"/>
        </w:rPr>
        <w:t xml:space="preserve">” as agreement. </w:t>
      </w:r>
    </w:p>
    <w:p w14:paraId="64A0730A" w14:textId="77777777" w:rsidR="001B7393" w:rsidRPr="00350EEF" w:rsidRDefault="001B7393" w:rsidP="001B7393">
      <w:pPr>
        <w:pStyle w:val="aff4"/>
        <w:numPr>
          <w:ilvl w:val="0"/>
          <w:numId w:val="23"/>
        </w:numPr>
        <w:jc w:val="both"/>
        <w:rPr>
          <w:rFonts w:ascii="Arial" w:eastAsiaTheme="minorEastAsia" w:hAnsi="Arial" w:cs="Arial"/>
          <w:b/>
          <w:sz w:val="20"/>
          <w:lang w:val="en-GB" w:eastAsia="zh-CN"/>
        </w:rPr>
      </w:pPr>
      <w:r w:rsidRPr="00A14057">
        <w:rPr>
          <w:rFonts w:ascii="Arial" w:eastAsiaTheme="minorEastAsia" w:hAnsi="Arial" w:cs="Arial"/>
          <w:b/>
          <w:sz w:val="20"/>
          <w:lang w:val="en-US" w:eastAsia="zh-CN"/>
        </w:rPr>
        <w:t>Case 1: COT sharing information a</w:t>
      </w:r>
      <w:r>
        <w:rPr>
          <w:rFonts w:ascii="Arial" w:eastAsiaTheme="minorEastAsia" w:hAnsi="Arial" w:cs="Arial"/>
          <w:b/>
          <w:sz w:val="20"/>
          <w:lang w:val="en-US" w:eastAsia="zh-CN"/>
        </w:rPr>
        <w:t xml:space="preserve">rrives later than packet generation: </w:t>
      </w:r>
    </w:p>
    <w:p w14:paraId="7A6A30F4" w14:textId="77777777" w:rsidR="001B7393" w:rsidRPr="00350EEF" w:rsidRDefault="001B7393" w:rsidP="001B7393">
      <w:pPr>
        <w:pStyle w:val="aff4"/>
        <w:ind w:left="420"/>
        <w:jc w:val="both"/>
        <w:rPr>
          <w:rFonts w:ascii="Arial" w:eastAsiaTheme="minorEastAsia" w:hAnsi="Arial" w:cs="Arial"/>
          <w:b/>
          <w:sz w:val="20"/>
          <w:lang w:val="en-GB" w:eastAsia="zh-CN"/>
        </w:rPr>
      </w:pPr>
    </w:p>
    <w:p w14:paraId="56E4F72D" w14:textId="77777777" w:rsidR="001B7393" w:rsidRDefault="001B7393" w:rsidP="001B7393">
      <w:pPr>
        <w:jc w:val="both"/>
        <w:rPr>
          <w:rFonts w:ascii="Arial" w:eastAsiaTheme="minorEastAsia" w:hAnsi="Arial" w:cs="Arial"/>
          <w:lang w:val="en-US" w:eastAsia="zh-CN"/>
        </w:rPr>
      </w:pPr>
      <w:r>
        <w:rPr>
          <w:rFonts w:ascii="Arial" w:eastAsiaTheme="minorEastAsia" w:hAnsi="Arial" w:cs="Arial"/>
          <w:lang w:val="en-US" w:eastAsia="zh-CN"/>
        </w:rPr>
        <w:t>F</w:t>
      </w:r>
      <w:r w:rsidRPr="00350EEF">
        <w:rPr>
          <w:rFonts w:ascii="Arial" w:eastAsiaTheme="minorEastAsia" w:hAnsi="Arial" w:cs="Arial"/>
          <w:lang w:val="en-US" w:eastAsia="zh-CN"/>
        </w:rPr>
        <w:t>or this case, since the responding UE has already finished the LCP upon reception of the COT sharing information, if the generated packet satisfies the COT requirement, i.e., the initiating UE is the target receiver of the packet and the CAPC of the packet is equal to or smaller than the CAPC indicated</w:t>
      </w:r>
      <w:r>
        <w:rPr>
          <w:rFonts w:ascii="Arial" w:eastAsiaTheme="minorEastAsia" w:hAnsi="Arial" w:cs="Arial"/>
          <w:lang w:val="en-US" w:eastAsia="zh-CN"/>
        </w:rPr>
        <w:t xml:space="preserve"> in the COT sharing information, then </w:t>
      </w:r>
      <w:r>
        <w:rPr>
          <w:rFonts w:ascii="Arial" w:eastAsiaTheme="minorEastAsia" w:hAnsi="Arial" w:cs="Arial" w:hint="eastAsia"/>
          <w:lang w:val="en-US" w:eastAsia="zh-CN"/>
        </w:rPr>
        <w:t>t</w:t>
      </w:r>
      <w:r>
        <w:rPr>
          <w:rFonts w:ascii="Arial" w:eastAsiaTheme="minorEastAsia" w:hAnsi="Arial" w:cs="Arial"/>
          <w:lang w:val="en-US" w:eastAsia="zh-CN"/>
        </w:rPr>
        <w:t xml:space="preserve">o increase the efficiency of COT sharing, the UE should use the shared COT, i.e., performs type 2 LBT. </w:t>
      </w:r>
    </w:p>
    <w:p w14:paraId="28EB60FA" w14:textId="77777777" w:rsidR="001B7393" w:rsidRDefault="001B7393" w:rsidP="001B7393">
      <w:pPr>
        <w:jc w:val="both"/>
        <w:rPr>
          <w:rFonts w:ascii="Arial" w:eastAsiaTheme="minorEastAsia" w:hAnsi="Arial" w:cs="Arial"/>
          <w:lang w:eastAsia="zh-CN"/>
        </w:rPr>
      </w:pPr>
      <w:r>
        <w:rPr>
          <w:rFonts w:ascii="Arial" w:eastAsiaTheme="minorEastAsia" w:hAnsi="Arial" w:cs="Arial"/>
          <w:lang w:val="en-US" w:eastAsia="zh-CN"/>
        </w:rPr>
        <w:t>Actually during online discussion, there was some concern that even the PDU has been generated, there may be “other PDU” pending for transmission and utilizing the shared COT. However, we don’t think UE should prioritize “other PDU” when ther</w:t>
      </w:r>
      <w:r w:rsidRPr="00C74BDE">
        <w:rPr>
          <w:rFonts w:ascii="Arial" w:eastAsiaTheme="minorEastAsia" w:hAnsi="Arial" w:cs="Arial"/>
          <w:lang w:val="en-US" w:eastAsia="zh-CN"/>
        </w:rPr>
        <w:t>e is</w:t>
      </w:r>
      <w:r>
        <w:rPr>
          <w:rFonts w:ascii="Arial" w:eastAsiaTheme="minorEastAsia" w:hAnsi="Arial" w:cs="Arial"/>
          <w:lang w:val="en-US" w:eastAsia="zh-CN"/>
        </w:rPr>
        <w:t xml:space="preserve"> already</w:t>
      </w:r>
      <w:r w:rsidRPr="00C74BDE">
        <w:rPr>
          <w:rFonts w:ascii="Arial" w:eastAsiaTheme="minorEastAsia" w:hAnsi="Arial" w:cs="Arial"/>
          <w:lang w:val="en-US" w:eastAsia="zh-CN"/>
        </w:rPr>
        <w:t xml:space="preserve"> a PDU satisf</w:t>
      </w:r>
      <w:r>
        <w:rPr>
          <w:rFonts w:ascii="Arial" w:eastAsiaTheme="minorEastAsia" w:hAnsi="Arial" w:cs="Arial"/>
          <w:lang w:val="en-US" w:eastAsia="zh-CN"/>
        </w:rPr>
        <w:t>ying</w:t>
      </w:r>
      <w:r w:rsidRPr="00C74BDE">
        <w:rPr>
          <w:rFonts w:ascii="Arial" w:eastAsiaTheme="minorEastAsia" w:hAnsi="Arial" w:cs="Arial"/>
          <w:lang w:val="en-US" w:eastAsia="zh-CN"/>
        </w:rPr>
        <w:t xml:space="preserve"> the requirement, this is because to transmit “other PDU”, UE needs to preform type 1 LBT </w:t>
      </w:r>
      <w:r w:rsidRPr="00C74BDE">
        <w:rPr>
          <w:rFonts w:ascii="Arial" w:eastAsiaTheme="minorEastAsia" w:hAnsi="Arial" w:cs="Arial"/>
          <w:lang w:eastAsia="zh-CN"/>
        </w:rPr>
        <w:t>which is a waste of the shared COT wi</w:t>
      </w:r>
      <w:r>
        <w:rPr>
          <w:rFonts w:ascii="Arial" w:eastAsiaTheme="minorEastAsia" w:hAnsi="Arial" w:cs="Arial"/>
          <w:lang w:eastAsia="zh-CN"/>
        </w:rPr>
        <w:t xml:space="preserve">th the access latency/complexity increased. Also there was some voice to leave this to UE implementation whether to perform type 1 LBT or type 2 LBT. However we think if the already generated MAC PDU is able to utilize the shared COT with a type 2 LBT, UE has no motivation to perform a type 1 LBT, it does not make sense to leave this to UE implementation. </w:t>
      </w:r>
    </w:p>
    <w:p w14:paraId="68F41250" w14:textId="77777777" w:rsidR="001B7393" w:rsidRPr="008F7543" w:rsidRDefault="001B7393" w:rsidP="001B7393">
      <w:pPr>
        <w:jc w:val="both"/>
        <w:rPr>
          <w:rFonts w:ascii="Arial" w:eastAsiaTheme="minorEastAsia" w:hAnsi="Arial" w:cs="Arial"/>
          <w:b/>
          <w:lang w:eastAsia="zh-CN"/>
        </w:rPr>
      </w:pPr>
      <w:r w:rsidRPr="008F7543">
        <w:rPr>
          <w:rFonts w:ascii="Arial" w:eastAsiaTheme="minorEastAsia" w:hAnsi="Arial" w:cs="Arial"/>
          <w:b/>
          <w:lang w:eastAsia="zh-CN"/>
        </w:rPr>
        <w:lastRenderedPageBreak/>
        <w:t xml:space="preserve">Observation </w:t>
      </w:r>
      <w:r>
        <w:rPr>
          <w:rFonts w:ascii="Arial" w:eastAsiaTheme="minorEastAsia" w:hAnsi="Arial" w:cs="Arial"/>
          <w:b/>
          <w:lang w:eastAsia="zh-CN"/>
        </w:rPr>
        <w:t>1</w:t>
      </w:r>
      <w:r w:rsidRPr="008F7543">
        <w:rPr>
          <w:rFonts w:ascii="Arial" w:eastAsiaTheme="minorEastAsia" w:hAnsi="Arial" w:cs="Arial"/>
          <w:b/>
          <w:lang w:eastAsia="zh-CN"/>
        </w:rPr>
        <w:t xml:space="preserve">: </w:t>
      </w:r>
      <w:r>
        <w:rPr>
          <w:rFonts w:ascii="Arial" w:eastAsiaTheme="minorEastAsia" w:hAnsi="Arial" w:cs="Arial"/>
          <w:b/>
          <w:lang w:eastAsia="zh-CN"/>
        </w:rPr>
        <w:t>To trans</w:t>
      </w:r>
      <w:r w:rsidRPr="00A368A3">
        <w:rPr>
          <w:rFonts w:ascii="Arial" w:eastAsiaTheme="minorEastAsia" w:hAnsi="Arial" w:cs="Arial"/>
          <w:b/>
          <w:lang w:eastAsia="zh-CN"/>
        </w:rPr>
        <w:t>mit “other PDU” instead of the PDU satisfying the COT requirement is a waste of shared COT with the access latency/complexity increased</w:t>
      </w:r>
      <w:r>
        <w:rPr>
          <w:rFonts w:ascii="Arial" w:eastAsiaTheme="minorEastAsia" w:hAnsi="Arial" w:cs="Arial"/>
          <w:b/>
          <w:lang w:eastAsia="zh-CN"/>
        </w:rPr>
        <w:t xml:space="preserve">. </w:t>
      </w:r>
    </w:p>
    <w:p w14:paraId="766F6971" w14:textId="77777777" w:rsidR="001B7393" w:rsidRDefault="001B7393" w:rsidP="001B7393">
      <w:pPr>
        <w:jc w:val="both"/>
        <w:rPr>
          <w:rFonts w:ascii="Arial" w:eastAsiaTheme="minorEastAsia" w:hAnsi="Arial" w:cs="Arial"/>
          <w:lang w:eastAsia="zh-CN"/>
        </w:rPr>
      </w:pPr>
      <w:r>
        <w:rPr>
          <w:rFonts w:ascii="Arial" w:eastAsiaTheme="minorEastAsia" w:hAnsi="Arial" w:cs="Arial"/>
          <w:lang w:eastAsia="zh-CN"/>
        </w:rPr>
        <w:t xml:space="preserve">Regarding the decision on LBT type, there was some comment that this is more of PHY scope and transparent to MAC. We think for normal transmission on the unlicensed spectrum, it is purely PHY decision, however the story of COT sharing is different since type 2 LBT is allowed only when the generated MAC PDU can satisfy the shared COT, but actually whether the MAC PDU satisfies the shared COT or not is within the MAC scope. Therefore, we think to perform a type 2 LBT is a MAC and PHY joint decision and is some kind of internal interaction. </w:t>
      </w:r>
    </w:p>
    <w:p w14:paraId="2B2D00D9" w14:textId="77777777" w:rsidR="001B7393" w:rsidRDefault="001B7393" w:rsidP="001B7393">
      <w:pPr>
        <w:jc w:val="both"/>
        <w:rPr>
          <w:rFonts w:ascii="Arial" w:eastAsiaTheme="minorEastAsia" w:hAnsi="Arial" w:cs="Arial"/>
          <w:b/>
          <w:lang w:eastAsia="zh-CN"/>
        </w:rPr>
      </w:pPr>
      <w:r w:rsidRPr="008F7543">
        <w:rPr>
          <w:rFonts w:ascii="Arial" w:eastAsiaTheme="minorEastAsia" w:hAnsi="Arial" w:cs="Arial"/>
          <w:b/>
          <w:lang w:eastAsia="zh-CN"/>
        </w:rPr>
        <w:t xml:space="preserve">Observation </w:t>
      </w:r>
      <w:r>
        <w:rPr>
          <w:rFonts w:ascii="Arial" w:eastAsiaTheme="minorEastAsia" w:hAnsi="Arial" w:cs="Arial"/>
          <w:b/>
          <w:lang w:eastAsia="zh-CN"/>
        </w:rPr>
        <w:t>2</w:t>
      </w:r>
      <w:r w:rsidRPr="008F7543">
        <w:rPr>
          <w:rFonts w:ascii="Arial" w:eastAsiaTheme="minorEastAsia" w:hAnsi="Arial" w:cs="Arial"/>
          <w:b/>
          <w:lang w:eastAsia="zh-CN"/>
        </w:rPr>
        <w:t xml:space="preserve">: </w:t>
      </w:r>
      <w:r>
        <w:rPr>
          <w:rFonts w:ascii="Arial" w:eastAsiaTheme="minorEastAsia" w:hAnsi="Arial" w:cs="Arial"/>
          <w:b/>
          <w:lang w:eastAsia="zh-CN"/>
        </w:rPr>
        <w:t>It is a MAC and PHY joint decision to perform a type 2 LBT since whether the MAC PDU satisfies the shared COT or not is within the MAC scope.</w:t>
      </w:r>
    </w:p>
    <w:p w14:paraId="788654C7" w14:textId="77777777" w:rsidR="001B7393" w:rsidRDefault="001B7393" w:rsidP="001B7393">
      <w:pPr>
        <w:jc w:val="both"/>
        <w:rPr>
          <w:rFonts w:ascii="Arial" w:eastAsiaTheme="minorEastAsia" w:hAnsi="Arial" w:cs="Arial"/>
          <w:lang w:eastAsia="zh-CN"/>
        </w:rPr>
      </w:pPr>
      <w:r>
        <w:rPr>
          <w:rFonts w:ascii="Arial" w:eastAsiaTheme="minorEastAsia" w:hAnsi="Arial" w:cs="Arial"/>
          <w:lang w:eastAsia="zh-CN"/>
        </w:rPr>
        <w:t>Based on the above analysis, we think for this case, if</w:t>
      </w:r>
      <w:r w:rsidRPr="00767303">
        <w:rPr>
          <w:rFonts w:ascii="Arial" w:eastAsiaTheme="minorEastAsia" w:hAnsi="Arial" w:cs="Arial"/>
          <w:lang w:eastAsia="zh-CN"/>
        </w:rPr>
        <w:t xml:space="preserve"> the generated packet satisfies the COT requirement, UE </w:t>
      </w:r>
      <w:r>
        <w:rPr>
          <w:rFonts w:ascii="Arial" w:eastAsiaTheme="minorEastAsia" w:hAnsi="Arial" w:cs="Arial"/>
          <w:lang w:eastAsia="zh-CN"/>
        </w:rPr>
        <w:t xml:space="preserve">should utilize the shared COT with a type 2 LBT executed. </w:t>
      </w:r>
    </w:p>
    <w:p w14:paraId="546F4F3A" w14:textId="6F9D2726" w:rsidR="001B7393" w:rsidRPr="00913E1B" w:rsidRDefault="001B7393" w:rsidP="001B7393">
      <w:pPr>
        <w:jc w:val="both"/>
        <w:rPr>
          <w:rFonts w:ascii="Arial" w:eastAsiaTheme="minorEastAsia" w:hAnsi="Arial" w:cs="Arial"/>
          <w:b/>
          <w:lang w:eastAsia="zh-CN"/>
        </w:rPr>
      </w:pPr>
      <w:r>
        <w:rPr>
          <w:rFonts w:ascii="Arial" w:eastAsiaTheme="minorEastAsia" w:hAnsi="Arial" w:cs="Arial" w:hint="eastAsia"/>
          <w:b/>
          <w:lang w:eastAsia="zh-CN"/>
        </w:rPr>
        <w:t>Pr</w:t>
      </w:r>
      <w:r>
        <w:rPr>
          <w:rFonts w:ascii="Arial" w:eastAsiaTheme="minorEastAsia" w:hAnsi="Arial" w:cs="Arial"/>
          <w:b/>
          <w:lang w:eastAsia="zh-CN"/>
        </w:rPr>
        <w:t xml:space="preserve">oposal </w:t>
      </w:r>
      <w:r>
        <w:rPr>
          <w:rFonts w:ascii="Arial" w:eastAsiaTheme="minorEastAsia" w:hAnsi="Arial" w:cs="Arial"/>
          <w:b/>
          <w:lang w:eastAsia="zh-CN"/>
        </w:rPr>
        <w:t>10</w:t>
      </w:r>
      <w:r>
        <w:rPr>
          <w:rFonts w:ascii="Arial" w:eastAsiaTheme="minorEastAsia" w:hAnsi="Arial" w:cs="Arial"/>
          <w:b/>
          <w:lang w:eastAsia="zh-CN"/>
        </w:rPr>
        <w:t xml:space="preserve">: </w:t>
      </w:r>
      <w:r w:rsidRPr="00767303">
        <w:rPr>
          <w:rFonts w:ascii="Arial" w:eastAsiaTheme="minorEastAsia" w:hAnsi="Arial" w:cs="Arial"/>
          <w:b/>
          <w:lang w:eastAsia="zh-CN"/>
        </w:rPr>
        <w:t xml:space="preserve">If </w:t>
      </w:r>
      <w:r>
        <w:rPr>
          <w:rFonts w:ascii="Arial" w:eastAsiaTheme="minorEastAsia" w:hAnsi="Arial" w:cs="Arial"/>
          <w:b/>
          <w:lang w:eastAsia="zh-CN"/>
        </w:rPr>
        <w:t xml:space="preserve">the </w:t>
      </w:r>
      <w:r w:rsidRPr="00767303">
        <w:rPr>
          <w:rFonts w:ascii="Arial" w:eastAsiaTheme="minorEastAsia" w:hAnsi="Arial" w:cs="Arial"/>
          <w:b/>
          <w:lang w:eastAsia="zh-CN"/>
        </w:rPr>
        <w:t xml:space="preserve">resource </w:t>
      </w:r>
      <w:r>
        <w:rPr>
          <w:rFonts w:ascii="Arial" w:eastAsiaTheme="minorEastAsia" w:hAnsi="Arial" w:cs="Arial"/>
          <w:b/>
          <w:lang w:eastAsia="zh-CN"/>
        </w:rPr>
        <w:t xml:space="preserve">to be used </w:t>
      </w:r>
      <w:r w:rsidRPr="00767303">
        <w:rPr>
          <w:rFonts w:ascii="Arial" w:eastAsiaTheme="minorEastAsia" w:hAnsi="Arial" w:cs="Arial"/>
          <w:b/>
          <w:lang w:eastAsia="zh-CN"/>
        </w:rPr>
        <w:t xml:space="preserve">is within a shared COT, and if PDU </w:t>
      </w:r>
      <w:r>
        <w:rPr>
          <w:rFonts w:ascii="Arial" w:eastAsiaTheme="minorEastAsia" w:hAnsi="Arial" w:cs="Arial"/>
          <w:b/>
          <w:lang w:eastAsia="zh-CN"/>
        </w:rPr>
        <w:t xml:space="preserve">is </w:t>
      </w:r>
      <w:r w:rsidRPr="00767303">
        <w:rPr>
          <w:rFonts w:ascii="Arial" w:eastAsiaTheme="minorEastAsia" w:hAnsi="Arial" w:cs="Arial"/>
          <w:b/>
          <w:lang w:eastAsia="zh-CN"/>
        </w:rPr>
        <w:t>generated before COT arrival, and the PDU satisfies COT requirement,</w:t>
      </w:r>
      <w:r>
        <w:rPr>
          <w:rFonts w:ascii="Arial" w:eastAsiaTheme="minorEastAsia" w:hAnsi="Arial" w:cs="Arial"/>
          <w:b/>
          <w:lang w:eastAsia="zh-CN"/>
        </w:rPr>
        <w:t xml:space="preserve"> UE should transmit this generated PDU with a type 2 LBT executed. </w:t>
      </w:r>
    </w:p>
    <w:p w14:paraId="4D3F4481" w14:textId="77777777" w:rsidR="001B7393" w:rsidRPr="00350EEF" w:rsidRDefault="001B7393" w:rsidP="001B7393">
      <w:pPr>
        <w:pStyle w:val="aff4"/>
        <w:numPr>
          <w:ilvl w:val="0"/>
          <w:numId w:val="23"/>
        </w:numPr>
        <w:jc w:val="both"/>
        <w:rPr>
          <w:rFonts w:ascii="Arial" w:eastAsiaTheme="minorEastAsia" w:hAnsi="Arial" w:cs="Arial"/>
          <w:b/>
          <w:sz w:val="20"/>
          <w:lang w:val="en-GB" w:eastAsia="zh-CN"/>
        </w:rPr>
      </w:pPr>
      <w:r w:rsidRPr="00A14057">
        <w:rPr>
          <w:rFonts w:ascii="Arial" w:eastAsiaTheme="minorEastAsia" w:hAnsi="Arial" w:cs="Arial"/>
          <w:b/>
          <w:sz w:val="20"/>
          <w:lang w:val="en-US" w:eastAsia="zh-CN"/>
        </w:rPr>
        <w:t xml:space="preserve">Case </w:t>
      </w:r>
      <w:r>
        <w:rPr>
          <w:rFonts w:ascii="Arial" w:eastAsiaTheme="minorEastAsia" w:hAnsi="Arial" w:cs="Arial"/>
          <w:b/>
          <w:sz w:val="20"/>
          <w:lang w:val="en-US" w:eastAsia="zh-CN"/>
        </w:rPr>
        <w:t>2</w:t>
      </w:r>
      <w:r w:rsidRPr="00A14057">
        <w:rPr>
          <w:rFonts w:ascii="Arial" w:eastAsiaTheme="minorEastAsia" w:hAnsi="Arial" w:cs="Arial"/>
          <w:b/>
          <w:sz w:val="20"/>
          <w:lang w:val="en-US" w:eastAsia="zh-CN"/>
        </w:rPr>
        <w:t>: COT sharing information a</w:t>
      </w:r>
      <w:r>
        <w:rPr>
          <w:rFonts w:ascii="Arial" w:eastAsiaTheme="minorEastAsia" w:hAnsi="Arial" w:cs="Arial"/>
          <w:b/>
          <w:sz w:val="20"/>
          <w:lang w:val="en-US" w:eastAsia="zh-CN"/>
        </w:rPr>
        <w:t xml:space="preserve">rrives </w:t>
      </w:r>
      <w:r>
        <w:rPr>
          <w:rFonts w:ascii="Arial" w:eastAsiaTheme="minorEastAsia" w:hAnsi="Arial" w:cs="Arial" w:hint="eastAsia"/>
          <w:b/>
          <w:sz w:val="20"/>
          <w:lang w:val="en-US" w:eastAsia="zh-CN"/>
        </w:rPr>
        <w:t>before</w:t>
      </w:r>
      <w:r>
        <w:rPr>
          <w:rFonts w:ascii="Arial" w:eastAsiaTheme="minorEastAsia" w:hAnsi="Arial" w:cs="Arial"/>
          <w:b/>
          <w:sz w:val="20"/>
          <w:lang w:val="en-US" w:eastAsia="zh-CN"/>
        </w:rPr>
        <w:t xml:space="preserve"> packet generation: </w:t>
      </w:r>
    </w:p>
    <w:p w14:paraId="0F33D9F0" w14:textId="77777777" w:rsidR="001B7393" w:rsidRDefault="001B7393" w:rsidP="001B7393">
      <w:pPr>
        <w:jc w:val="both"/>
        <w:rPr>
          <w:rFonts w:ascii="Arial" w:eastAsiaTheme="minorEastAsia" w:hAnsi="Arial" w:cs="Arial"/>
          <w:lang w:val="en-US" w:eastAsia="zh-CN"/>
        </w:rPr>
      </w:pPr>
      <w:r>
        <w:rPr>
          <w:rFonts w:ascii="Arial" w:eastAsiaTheme="minorEastAsia" w:hAnsi="Arial" w:cs="Arial"/>
          <w:lang w:val="en-US" w:eastAsia="zh-CN"/>
        </w:rPr>
        <w:t>F</w:t>
      </w:r>
      <w:r w:rsidRPr="00350EEF">
        <w:rPr>
          <w:rFonts w:ascii="Arial" w:eastAsiaTheme="minorEastAsia" w:hAnsi="Arial" w:cs="Arial"/>
          <w:lang w:val="en-US" w:eastAsia="zh-CN"/>
        </w:rPr>
        <w:t xml:space="preserve">or this case, the responding UE can perform an enhanced LCP to satisfy the shared COT. </w:t>
      </w:r>
      <w:r>
        <w:rPr>
          <w:rFonts w:ascii="Arial" w:eastAsiaTheme="minorEastAsia" w:hAnsi="Arial" w:cs="Arial"/>
          <w:lang w:val="en-US" w:eastAsia="zh-CN"/>
        </w:rPr>
        <w:t>In last meeting, we discussed about this case and achieved the following agreement.</w:t>
      </w:r>
    </w:p>
    <w:p w14:paraId="533C9431" w14:textId="77777777" w:rsidR="001B7393" w:rsidRPr="00C70366" w:rsidRDefault="001B7393" w:rsidP="001B7393">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lang w:eastAsia="zh-CN"/>
        </w:rPr>
        <w:t>Agreement:</w:t>
      </w:r>
    </w:p>
    <w:p w14:paraId="560E0AFE" w14:textId="77777777" w:rsidR="001B7393" w:rsidRPr="00C70366" w:rsidRDefault="001B7393" w:rsidP="001B7393">
      <w:pPr>
        <w:pStyle w:val="Doc-text2"/>
        <w:pBdr>
          <w:top w:val="single" w:sz="4" w:space="1" w:color="auto"/>
          <w:left w:val="single" w:sz="4" w:space="4" w:color="auto"/>
          <w:bottom w:val="single" w:sz="4" w:space="1" w:color="auto"/>
          <w:right w:val="single" w:sz="4" w:space="4" w:color="auto"/>
        </w:pBdr>
        <w:rPr>
          <w:rFonts w:eastAsia="宋体"/>
          <w:lang w:eastAsia="zh-CN"/>
        </w:rPr>
      </w:pPr>
      <w:r w:rsidRPr="00C70366">
        <w:rPr>
          <w:rFonts w:eastAsia="宋体"/>
          <w:lang w:eastAsia="zh-CN"/>
        </w:rPr>
        <w:t xml:space="preserve">If the resource </w:t>
      </w:r>
      <w:r>
        <w:rPr>
          <w:rFonts w:eastAsia="宋体"/>
          <w:lang w:eastAsia="zh-CN"/>
        </w:rPr>
        <w:t xml:space="preserve">to be used </w:t>
      </w:r>
      <w:r w:rsidRPr="00C70366">
        <w:rPr>
          <w:rFonts w:eastAsia="宋体"/>
          <w:lang w:eastAsia="zh-CN"/>
        </w:rPr>
        <w:t xml:space="preserve">is within </w:t>
      </w:r>
      <w:r>
        <w:rPr>
          <w:rFonts w:eastAsia="宋体"/>
          <w:lang w:eastAsia="zh-CN"/>
        </w:rPr>
        <w:t>a shared</w:t>
      </w:r>
      <w:r w:rsidRPr="00C70366">
        <w:rPr>
          <w:rFonts w:eastAsia="宋体"/>
          <w:lang w:eastAsia="zh-CN"/>
        </w:rPr>
        <w:t xml:space="preserve"> COT, and if </w:t>
      </w:r>
      <w:r w:rsidRPr="00C70366">
        <w:rPr>
          <w:rFonts w:eastAsia="宋体" w:hint="eastAsia"/>
          <w:lang w:eastAsia="zh-CN"/>
        </w:rPr>
        <w:t>P</w:t>
      </w:r>
      <w:r w:rsidRPr="00C70366">
        <w:rPr>
          <w:rFonts w:eastAsia="宋体"/>
          <w:lang w:eastAsia="zh-CN"/>
        </w:rPr>
        <w:t xml:space="preserve">DU not generated before COT arrival, and there is data in buffer satisfying COT requirement, </w:t>
      </w:r>
      <w:r>
        <w:rPr>
          <w:rFonts w:eastAsia="宋体"/>
          <w:lang w:eastAsia="zh-CN"/>
        </w:rPr>
        <w:t>at least</w:t>
      </w:r>
      <w:r w:rsidRPr="00C70366">
        <w:rPr>
          <w:rFonts w:eastAsia="宋体"/>
          <w:lang w:eastAsia="zh-CN"/>
        </w:rPr>
        <w:t xml:space="preserve"> </w:t>
      </w:r>
      <w:r>
        <w:rPr>
          <w:rFonts w:eastAsia="宋体"/>
          <w:lang w:eastAsia="zh-CN"/>
        </w:rPr>
        <w:t>enhanced LCP should be allowed.</w:t>
      </w:r>
      <w:r>
        <w:rPr>
          <w:rFonts w:eastAsia="宋体" w:hint="eastAsia"/>
          <w:lang w:eastAsia="zh-CN"/>
        </w:rPr>
        <w:t xml:space="preserve"> </w:t>
      </w:r>
      <w:r w:rsidRPr="001466E1">
        <w:rPr>
          <w:rFonts w:eastAsia="宋体"/>
          <w:highlight w:val="yellow"/>
          <w:lang w:eastAsia="zh-CN"/>
        </w:rPr>
        <w:t>FFS on the condition for UE to use enhanced LCP.</w:t>
      </w:r>
      <w:r>
        <w:rPr>
          <w:rFonts w:eastAsia="宋体"/>
          <w:lang w:eastAsia="zh-CN"/>
        </w:rPr>
        <w:t xml:space="preserve"> FFS on spec impact.</w:t>
      </w:r>
    </w:p>
    <w:p w14:paraId="73C8A164" w14:textId="77777777" w:rsidR="001B7393" w:rsidRDefault="001B7393" w:rsidP="001B7393">
      <w:pPr>
        <w:jc w:val="both"/>
        <w:rPr>
          <w:rFonts w:ascii="Arial" w:eastAsiaTheme="minorEastAsia" w:hAnsi="Arial" w:cs="Arial"/>
          <w:lang w:val="en-US" w:eastAsia="zh-CN"/>
        </w:rPr>
      </w:pPr>
      <w:r>
        <w:rPr>
          <w:rFonts w:ascii="Arial" w:eastAsiaTheme="minorEastAsia" w:hAnsi="Arial" w:cs="Arial"/>
          <w:lang w:val="en-US" w:eastAsia="zh-CN"/>
        </w:rPr>
        <w:t xml:space="preserve">Actually there was some proposal to </w:t>
      </w:r>
      <w:r>
        <w:rPr>
          <w:rFonts w:ascii="Arial" w:eastAsiaTheme="minorEastAsia" w:hAnsi="Arial" w:cs="Arial" w:hint="eastAsia"/>
          <w:lang w:val="en-US" w:eastAsia="zh-CN"/>
        </w:rPr>
        <w:t>consider</w:t>
      </w:r>
      <w:r>
        <w:rPr>
          <w:rFonts w:ascii="Arial" w:eastAsiaTheme="minorEastAsia" w:hAnsi="Arial" w:cs="Arial"/>
          <w:lang w:val="en-US" w:eastAsia="zh-CN"/>
        </w:rPr>
        <w:t xml:space="preserve"> the priority/remaining PDB of the LCHs that have data for transmission when determining whether to perform an enhanced LCP. Even we have some sympathy on this proposal, the whole system can still survive if no such additional conditions are introduced. For UEs operating in both mode 1 and mode 2, either the scheduled grant or the selected grant e.g., initial transmission /retransmission should take the QoS requirement into account, so it is not that serious if the shared COT is utilized to transmit a “satisfied PDU” even not having the highest priority or the most </w:t>
      </w:r>
      <w:r w:rsidRPr="00E55B77">
        <w:rPr>
          <w:rFonts w:ascii="Arial" w:eastAsiaTheme="minorEastAsia" w:hAnsi="Arial" w:cs="Arial"/>
          <w:lang w:val="en-US" w:eastAsia="zh-CN"/>
        </w:rPr>
        <w:t>stringent</w:t>
      </w:r>
      <w:r>
        <w:rPr>
          <w:rFonts w:ascii="Arial" w:eastAsiaTheme="minorEastAsia" w:hAnsi="Arial" w:cs="Arial"/>
          <w:lang w:val="en-US" w:eastAsia="zh-CN"/>
        </w:rPr>
        <w:t xml:space="preserve"> PDB requirement. The “other” LCHs </w:t>
      </w:r>
      <w:bookmarkStart w:id="5" w:name="OLE_LINK8"/>
      <w:r>
        <w:rPr>
          <w:rFonts w:ascii="Arial" w:eastAsiaTheme="minorEastAsia" w:hAnsi="Arial" w:cs="Arial"/>
          <w:lang w:val="en-US" w:eastAsia="zh-CN"/>
        </w:rPr>
        <w:t>can still survive with the following scheduled/selected transmission resource</w:t>
      </w:r>
      <w:bookmarkEnd w:id="5"/>
      <w:r>
        <w:rPr>
          <w:rFonts w:ascii="Arial" w:eastAsiaTheme="minorEastAsia" w:hAnsi="Arial" w:cs="Arial"/>
          <w:lang w:val="en-US" w:eastAsia="zh-CN"/>
        </w:rPr>
        <w:t xml:space="preserve">. </w:t>
      </w:r>
    </w:p>
    <w:p w14:paraId="72E4617A" w14:textId="77777777" w:rsidR="001B7393" w:rsidRPr="006B63B3" w:rsidRDefault="001B7393" w:rsidP="001B7393">
      <w:pPr>
        <w:jc w:val="both"/>
        <w:rPr>
          <w:rFonts w:ascii="Arial" w:eastAsiaTheme="minorEastAsia" w:hAnsi="Arial" w:cs="Arial"/>
          <w:b/>
          <w:lang w:eastAsia="zh-CN"/>
        </w:rPr>
      </w:pPr>
      <w:bookmarkStart w:id="6" w:name="OLE_LINK7"/>
      <w:r w:rsidRPr="006B63B3">
        <w:rPr>
          <w:rFonts w:ascii="Arial" w:eastAsiaTheme="minorEastAsia" w:hAnsi="Arial" w:cs="Arial"/>
          <w:b/>
          <w:lang w:eastAsia="zh-CN"/>
        </w:rPr>
        <w:t xml:space="preserve">Observation </w:t>
      </w:r>
      <w:bookmarkEnd w:id="6"/>
      <w:r w:rsidRPr="006B63B3">
        <w:rPr>
          <w:rFonts w:ascii="Arial" w:eastAsiaTheme="minorEastAsia" w:hAnsi="Arial" w:cs="Arial"/>
          <w:b/>
          <w:lang w:eastAsia="zh-CN"/>
        </w:rPr>
        <w:t>3:</w:t>
      </w:r>
      <w:r>
        <w:rPr>
          <w:rFonts w:ascii="Arial" w:eastAsiaTheme="minorEastAsia" w:hAnsi="Arial" w:cs="Arial"/>
          <w:b/>
          <w:lang w:val="en-US" w:eastAsia="zh-CN"/>
        </w:rPr>
        <w:t xml:space="preserve"> LCHs with high priority and </w:t>
      </w:r>
      <w:r w:rsidRPr="006B63B3">
        <w:rPr>
          <w:rFonts w:ascii="Arial" w:eastAsiaTheme="minorEastAsia" w:hAnsi="Arial" w:cs="Arial"/>
          <w:b/>
          <w:lang w:val="en-US" w:eastAsia="zh-CN"/>
        </w:rPr>
        <w:t>stringent PDB requirement can still survive with the following scheduled/selected transmission resource</w:t>
      </w:r>
      <w:r>
        <w:rPr>
          <w:rFonts w:ascii="Arial" w:eastAsiaTheme="minorEastAsia" w:hAnsi="Arial" w:cs="Arial"/>
          <w:b/>
          <w:lang w:val="en-US" w:eastAsia="zh-CN"/>
        </w:rPr>
        <w:t>.</w:t>
      </w:r>
    </w:p>
    <w:p w14:paraId="3E7C71BE" w14:textId="77777777" w:rsidR="001B7393" w:rsidRDefault="001B7393" w:rsidP="001B7393">
      <w:pPr>
        <w:jc w:val="both"/>
        <w:rPr>
          <w:rFonts w:ascii="Arial" w:eastAsiaTheme="minorEastAsia" w:hAnsi="Arial" w:cs="Arial"/>
          <w:lang w:val="en-US" w:eastAsia="zh-CN"/>
        </w:rPr>
      </w:pPr>
      <w:r>
        <w:rPr>
          <w:rFonts w:ascii="Arial" w:eastAsiaTheme="minorEastAsia" w:hAnsi="Arial" w:cs="Arial"/>
          <w:lang w:val="en-US" w:eastAsia="zh-CN"/>
        </w:rPr>
        <w:t>In addition, the existing requirement to utilize the shared COT is already quite complicated, if more conditions are considered, on one hand, the impact on the specification is significant, on the other hand, it is not an easy job to define a specific rule, e.g., to consider either one or both of priority and remaining PDB. Also the bar of priority and/or remaining PDB to restrict the use of enhanced LCP should be determined. Besides priority/remaining PDB, it is also possible to rely on the NW configuration to restrict the enhanced LCP, e.g., NW can flag some LCHs and when these LCHs are having data for transmission, UE is not allowed to perform an enhanced LCP.</w:t>
      </w:r>
    </w:p>
    <w:p w14:paraId="47245992" w14:textId="77777777" w:rsidR="001B7393" w:rsidRPr="006B63B3" w:rsidRDefault="001B7393" w:rsidP="001B7393">
      <w:pPr>
        <w:jc w:val="both"/>
        <w:rPr>
          <w:rFonts w:ascii="Arial" w:eastAsiaTheme="minorEastAsia" w:hAnsi="Arial" w:cs="Arial"/>
          <w:b/>
          <w:lang w:eastAsia="zh-CN"/>
        </w:rPr>
      </w:pPr>
      <w:r w:rsidRPr="008F7543">
        <w:rPr>
          <w:rFonts w:ascii="Arial" w:eastAsiaTheme="minorEastAsia" w:hAnsi="Arial" w:cs="Arial"/>
          <w:b/>
          <w:lang w:eastAsia="zh-CN"/>
        </w:rPr>
        <w:t xml:space="preserve">Observation </w:t>
      </w:r>
      <w:r>
        <w:rPr>
          <w:rFonts w:ascii="Arial" w:eastAsiaTheme="minorEastAsia" w:hAnsi="Arial" w:cs="Arial"/>
          <w:b/>
          <w:lang w:eastAsia="zh-CN"/>
        </w:rPr>
        <w:t>4</w:t>
      </w:r>
      <w:r w:rsidRPr="008F7543">
        <w:rPr>
          <w:rFonts w:ascii="Arial" w:eastAsiaTheme="minorEastAsia" w:hAnsi="Arial" w:cs="Arial"/>
          <w:b/>
          <w:lang w:eastAsia="zh-CN"/>
        </w:rPr>
        <w:t>:</w:t>
      </w:r>
      <w:r>
        <w:rPr>
          <w:rFonts w:ascii="Arial" w:eastAsiaTheme="minorEastAsia" w:hAnsi="Arial" w:cs="Arial"/>
          <w:b/>
          <w:lang w:eastAsia="zh-CN"/>
        </w:rPr>
        <w:t xml:space="preserve"> It is</w:t>
      </w:r>
      <w:r w:rsidRPr="008F7543">
        <w:rPr>
          <w:rFonts w:ascii="Arial" w:eastAsiaTheme="minorEastAsia" w:hAnsi="Arial" w:cs="Arial"/>
          <w:b/>
          <w:lang w:eastAsia="zh-CN"/>
        </w:rPr>
        <w:t xml:space="preserve"> </w:t>
      </w:r>
      <w:r>
        <w:rPr>
          <w:rFonts w:ascii="Arial" w:eastAsiaTheme="minorEastAsia" w:hAnsi="Arial" w:cs="Arial"/>
          <w:b/>
          <w:lang w:eastAsia="zh-CN"/>
        </w:rPr>
        <w:t xml:space="preserve">not an easy job to define a specific rule to restrict the usage of enhanced LCP. </w:t>
      </w:r>
    </w:p>
    <w:p w14:paraId="588CFDD2" w14:textId="77777777" w:rsidR="001B7393" w:rsidRDefault="001B7393" w:rsidP="001B7393">
      <w:pPr>
        <w:jc w:val="both"/>
        <w:rPr>
          <w:rFonts w:ascii="Arial" w:eastAsiaTheme="minorEastAsia" w:hAnsi="Arial" w:cs="Arial"/>
          <w:lang w:val="en-US" w:eastAsia="zh-CN"/>
        </w:rPr>
      </w:pPr>
      <w:r>
        <w:rPr>
          <w:rFonts w:ascii="Arial" w:eastAsiaTheme="minorEastAsia" w:hAnsi="Arial" w:cs="Arial"/>
          <w:lang w:val="en-US" w:eastAsia="zh-CN"/>
        </w:rPr>
        <w:t xml:space="preserve">Considering all the mentioned aspects above, we prefer to not define any additional rules to limit the UE to use the enhanced LCP. Or if there is really some concern we think it is also enough to leave to UE implementation whether to perform an enhanced LCP. </w:t>
      </w:r>
    </w:p>
    <w:p w14:paraId="33F23B94" w14:textId="71AAEB13" w:rsidR="001B7393" w:rsidRDefault="001B7393" w:rsidP="001B7393">
      <w:pPr>
        <w:jc w:val="both"/>
        <w:rPr>
          <w:rFonts w:ascii="Arial" w:eastAsiaTheme="minorEastAsia" w:hAnsi="Arial" w:cs="Arial"/>
          <w:b/>
          <w:lang w:eastAsia="zh-CN"/>
        </w:rPr>
      </w:pPr>
      <w:r>
        <w:rPr>
          <w:rFonts w:ascii="Arial" w:eastAsiaTheme="minorEastAsia" w:hAnsi="Arial" w:cs="Arial" w:hint="eastAsia"/>
          <w:b/>
          <w:lang w:eastAsia="zh-CN"/>
        </w:rPr>
        <w:t>Pr</w:t>
      </w:r>
      <w:r>
        <w:rPr>
          <w:rFonts w:ascii="Arial" w:eastAsiaTheme="minorEastAsia" w:hAnsi="Arial" w:cs="Arial"/>
          <w:b/>
          <w:lang w:eastAsia="zh-CN"/>
        </w:rPr>
        <w:t xml:space="preserve">oposal </w:t>
      </w:r>
      <w:r>
        <w:rPr>
          <w:rFonts w:ascii="Arial" w:eastAsiaTheme="minorEastAsia" w:hAnsi="Arial" w:cs="Arial"/>
          <w:b/>
          <w:lang w:eastAsia="zh-CN"/>
        </w:rPr>
        <w:t>11</w:t>
      </w:r>
      <w:r>
        <w:rPr>
          <w:rFonts w:ascii="Arial" w:eastAsiaTheme="minorEastAsia" w:hAnsi="Arial" w:cs="Arial"/>
          <w:b/>
          <w:lang w:eastAsia="zh-CN"/>
        </w:rPr>
        <w:t xml:space="preserve">: </w:t>
      </w:r>
      <w:r w:rsidRPr="00767303">
        <w:rPr>
          <w:rFonts w:ascii="Arial" w:eastAsiaTheme="minorEastAsia" w:hAnsi="Arial" w:cs="Arial"/>
          <w:b/>
          <w:lang w:eastAsia="zh-CN"/>
        </w:rPr>
        <w:t xml:space="preserve">If </w:t>
      </w:r>
      <w:r>
        <w:rPr>
          <w:rFonts w:ascii="Arial" w:eastAsiaTheme="minorEastAsia" w:hAnsi="Arial" w:cs="Arial"/>
          <w:b/>
          <w:lang w:eastAsia="zh-CN"/>
        </w:rPr>
        <w:t xml:space="preserve">the </w:t>
      </w:r>
      <w:r w:rsidRPr="00767303">
        <w:rPr>
          <w:rFonts w:ascii="Arial" w:eastAsiaTheme="minorEastAsia" w:hAnsi="Arial" w:cs="Arial"/>
          <w:b/>
          <w:lang w:eastAsia="zh-CN"/>
        </w:rPr>
        <w:t xml:space="preserve">resource </w:t>
      </w:r>
      <w:r>
        <w:rPr>
          <w:rFonts w:ascii="Arial" w:eastAsiaTheme="minorEastAsia" w:hAnsi="Arial" w:cs="Arial"/>
          <w:b/>
          <w:lang w:eastAsia="zh-CN"/>
        </w:rPr>
        <w:t xml:space="preserve">to be used </w:t>
      </w:r>
      <w:r w:rsidRPr="00767303">
        <w:rPr>
          <w:rFonts w:ascii="Arial" w:eastAsiaTheme="minorEastAsia" w:hAnsi="Arial" w:cs="Arial"/>
          <w:b/>
          <w:lang w:eastAsia="zh-CN"/>
        </w:rPr>
        <w:t xml:space="preserve">is within a shared COT, and if PDU </w:t>
      </w:r>
      <w:r>
        <w:rPr>
          <w:rFonts w:ascii="Arial" w:eastAsiaTheme="minorEastAsia" w:hAnsi="Arial" w:cs="Arial"/>
          <w:b/>
          <w:lang w:eastAsia="zh-CN"/>
        </w:rPr>
        <w:t xml:space="preserve">is not </w:t>
      </w:r>
      <w:r w:rsidRPr="00767303">
        <w:rPr>
          <w:rFonts w:ascii="Arial" w:eastAsiaTheme="minorEastAsia" w:hAnsi="Arial" w:cs="Arial"/>
          <w:b/>
          <w:lang w:eastAsia="zh-CN"/>
        </w:rPr>
        <w:t xml:space="preserve">generated before COT arrival, and </w:t>
      </w:r>
      <w:r>
        <w:rPr>
          <w:rFonts w:ascii="Arial" w:eastAsiaTheme="minorEastAsia" w:hAnsi="Arial" w:cs="Arial"/>
          <w:b/>
          <w:lang w:eastAsia="zh-CN"/>
        </w:rPr>
        <w:t xml:space="preserve">there is data satisfying COT requirement, whether to perform enhanced LCP is up to UE implementation. </w:t>
      </w:r>
    </w:p>
    <w:p w14:paraId="6EE471E2" w14:textId="77777777" w:rsidR="001B7393" w:rsidRDefault="001B7393" w:rsidP="001B7393">
      <w:pPr>
        <w:jc w:val="both"/>
        <w:rPr>
          <w:rFonts w:ascii="Arial" w:eastAsiaTheme="minorEastAsia" w:hAnsi="Arial" w:cs="Arial"/>
          <w:lang w:eastAsia="zh-CN"/>
        </w:rPr>
      </w:pPr>
      <w:r>
        <w:rPr>
          <w:rFonts w:ascii="Arial" w:eastAsiaTheme="minorEastAsia" w:hAnsi="Arial" w:cs="Arial"/>
          <w:lang w:eastAsia="zh-CN"/>
        </w:rPr>
        <w:t>Regarding how to enhance LCP and use the shared COT, we achieved the following agreement.</w:t>
      </w:r>
    </w:p>
    <w:p w14:paraId="4CF1D221" w14:textId="77777777" w:rsidR="001B7393" w:rsidRDefault="001B7393" w:rsidP="001B7393">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hint="eastAsia"/>
          <w:lang w:eastAsia="zh-CN"/>
        </w:rPr>
        <w:lastRenderedPageBreak/>
        <w:t>A</w:t>
      </w:r>
      <w:r>
        <w:rPr>
          <w:rFonts w:eastAsia="宋体"/>
          <w:lang w:eastAsia="zh-CN"/>
        </w:rPr>
        <w:t>greement:</w:t>
      </w:r>
    </w:p>
    <w:p w14:paraId="74170C89" w14:textId="77777777" w:rsidR="001B7393" w:rsidRDefault="001B7393" w:rsidP="001B7393">
      <w:pPr>
        <w:pStyle w:val="Doc-text2"/>
        <w:pBdr>
          <w:top w:val="single" w:sz="4" w:space="1" w:color="auto"/>
          <w:left w:val="single" w:sz="4" w:space="4" w:color="auto"/>
          <w:bottom w:val="single" w:sz="4" w:space="1" w:color="auto"/>
          <w:right w:val="single" w:sz="4" w:space="4" w:color="auto"/>
        </w:pBdr>
        <w:rPr>
          <w:rFonts w:eastAsia="宋体"/>
          <w:lang w:eastAsia="zh-CN"/>
        </w:rPr>
      </w:pPr>
      <w:r>
        <w:rPr>
          <w:rFonts w:eastAsia="宋体"/>
          <w:lang w:eastAsia="zh-CN"/>
        </w:rPr>
        <w:t>I</w:t>
      </w:r>
      <w:r w:rsidRPr="00C70366">
        <w:rPr>
          <w:rFonts w:eastAsia="宋体"/>
          <w:lang w:eastAsia="zh-CN"/>
        </w:rPr>
        <w:t xml:space="preserve">f </w:t>
      </w:r>
      <w:r>
        <w:rPr>
          <w:rFonts w:eastAsia="宋体"/>
          <w:lang w:eastAsia="zh-CN"/>
        </w:rPr>
        <w:t xml:space="preserve">a </w:t>
      </w:r>
      <w:r w:rsidRPr="00C70366">
        <w:rPr>
          <w:rFonts w:eastAsia="宋体"/>
          <w:lang w:eastAsia="zh-CN"/>
        </w:rPr>
        <w:t xml:space="preserve">UE decides to </w:t>
      </w:r>
      <w:r>
        <w:rPr>
          <w:rFonts w:eastAsia="宋体"/>
          <w:lang w:eastAsia="zh-CN"/>
        </w:rPr>
        <w:t>use the resource in a shared COT</w:t>
      </w:r>
      <w:r w:rsidRPr="00C70366">
        <w:rPr>
          <w:rFonts w:eastAsia="宋体"/>
          <w:lang w:eastAsia="zh-CN"/>
        </w:rPr>
        <w:t xml:space="preserve">, </w:t>
      </w:r>
      <w:r>
        <w:rPr>
          <w:rFonts w:eastAsia="宋体"/>
          <w:lang w:eastAsia="zh-CN"/>
        </w:rPr>
        <w:t xml:space="preserve">and when enhanced LCP is decided to be used, </w:t>
      </w:r>
      <w:r w:rsidRPr="00C70366">
        <w:rPr>
          <w:rFonts w:eastAsia="宋体"/>
          <w:lang w:eastAsia="zh-CN"/>
        </w:rPr>
        <w:t xml:space="preserve">for destination selection </w:t>
      </w:r>
      <w:r>
        <w:rPr>
          <w:rFonts w:eastAsia="宋体"/>
          <w:lang w:eastAsia="zh-CN"/>
        </w:rPr>
        <w:t xml:space="preserve">step </w:t>
      </w:r>
      <w:r w:rsidRPr="00C70366">
        <w:rPr>
          <w:rFonts w:eastAsia="宋体"/>
          <w:lang w:eastAsia="zh-CN"/>
        </w:rPr>
        <w:t xml:space="preserve">in </w:t>
      </w:r>
      <w:r>
        <w:rPr>
          <w:rFonts w:eastAsia="宋体"/>
          <w:lang w:eastAsia="zh-CN"/>
        </w:rPr>
        <w:t xml:space="preserve">enhanced </w:t>
      </w:r>
      <w:r w:rsidRPr="00C70366">
        <w:rPr>
          <w:rFonts w:eastAsia="宋体"/>
          <w:lang w:eastAsia="zh-CN"/>
        </w:rPr>
        <w:t xml:space="preserve">LCP, </w:t>
      </w:r>
      <w:r w:rsidRPr="001466E1">
        <w:rPr>
          <w:rFonts w:eastAsia="宋体"/>
          <w:highlight w:val="yellow"/>
          <w:lang w:eastAsia="zh-CN"/>
        </w:rPr>
        <w:t>at least further restrict the destinations to be the candidates allowed by the COT</w:t>
      </w:r>
      <w:r w:rsidRPr="00C70366">
        <w:rPr>
          <w:rFonts w:eastAsia="宋体"/>
          <w:lang w:eastAsia="zh-CN"/>
        </w:rPr>
        <w:t xml:space="preserve"> (as defined by RAN1).</w:t>
      </w:r>
    </w:p>
    <w:p w14:paraId="3348C7BA" w14:textId="77777777" w:rsidR="001B7393" w:rsidRPr="00387352" w:rsidRDefault="001B7393" w:rsidP="001B7393">
      <w:pPr>
        <w:jc w:val="both"/>
        <w:rPr>
          <w:rFonts w:ascii="Arial" w:eastAsiaTheme="minorEastAsia" w:hAnsi="Arial" w:cs="Arial"/>
          <w:lang w:eastAsia="zh-CN"/>
        </w:rPr>
      </w:pPr>
    </w:p>
    <w:p w14:paraId="0A22EA0A" w14:textId="77777777" w:rsidR="001B7393" w:rsidRPr="00350EEF" w:rsidRDefault="001B7393" w:rsidP="001B7393">
      <w:pPr>
        <w:jc w:val="both"/>
        <w:rPr>
          <w:rFonts w:ascii="Arial" w:eastAsiaTheme="minorEastAsia" w:hAnsi="Arial" w:cs="Arial"/>
          <w:b/>
          <w:lang w:eastAsia="zh-CN"/>
        </w:rPr>
      </w:pPr>
      <w:r w:rsidRPr="00350EEF">
        <w:rPr>
          <w:rFonts w:ascii="Arial" w:eastAsiaTheme="minorEastAsia" w:hAnsi="Arial" w:cs="Arial"/>
          <w:lang w:val="en-US" w:eastAsia="zh-CN"/>
        </w:rPr>
        <w:t xml:space="preserve">However, </w:t>
      </w:r>
      <w:r>
        <w:rPr>
          <w:rFonts w:ascii="Arial" w:eastAsiaTheme="minorEastAsia" w:hAnsi="Arial" w:cs="Arial"/>
          <w:lang w:val="en-US" w:eastAsia="zh-CN"/>
        </w:rPr>
        <w:t xml:space="preserve">it is not clear how to restrict the destinations to be those allowed by the COT, e.g., whether the CAPC requirement is considered or not during DST selection procedure. </w:t>
      </w:r>
    </w:p>
    <w:p w14:paraId="78792F56" w14:textId="77777777" w:rsidR="001B7393" w:rsidRPr="001466E1" w:rsidRDefault="001B7393" w:rsidP="001B7393">
      <w:pPr>
        <w:pStyle w:val="aff4"/>
        <w:numPr>
          <w:ilvl w:val="0"/>
          <w:numId w:val="23"/>
        </w:numPr>
        <w:jc w:val="both"/>
        <w:rPr>
          <w:rFonts w:ascii="Arial" w:eastAsiaTheme="minorEastAsia" w:hAnsi="Arial" w:cs="Arial"/>
          <w:b/>
          <w:sz w:val="20"/>
          <w:lang w:val="en-GB" w:eastAsia="zh-CN"/>
        </w:rPr>
      </w:pPr>
      <w:r>
        <w:rPr>
          <w:rFonts w:ascii="Arial" w:eastAsiaTheme="minorEastAsia" w:hAnsi="Arial" w:cs="Arial"/>
          <w:b/>
          <w:sz w:val="20"/>
          <w:lang w:val="en-US" w:eastAsia="zh-CN"/>
        </w:rPr>
        <w:t xml:space="preserve">CAPC requirement is considered during destination selection: </w:t>
      </w:r>
    </w:p>
    <w:p w14:paraId="5C19EECD" w14:textId="77777777" w:rsidR="001B7393" w:rsidRPr="001466E1" w:rsidRDefault="001B7393" w:rsidP="001B7393">
      <w:pPr>
        <w:jc w:val="both"/>
        <w:rPr>
          <w:rFonts w:ascii="Arial" w:eastAsiaTheme="minorEastAsia" w:hAnsi="Arial" w:cs="Arial"/>
          <w:lang w:val="en-US" w:eastAsia="zh-CN"/>
        </w:rPr>
      </w:pPr>
      <w:r w:rsidRPr="000F4438">
        <w:rPr>
          <w:rFonts w:ascii="Arial" w:eastAsiaTheme="minorEastAsia" w:hAnsi="Arial" w:cs="Arial"/>
          <w:lang w:val="en-US" w:eastAsia="zh-CN"/>
        </w:rPr>
        <w:t xml:space="preserve">According to the existing destination selection procedure, the UE should select the destination that having at least one of the MAC CE and the LCH with the highest priority among the LCHs that satisfy </w:t>
      </w:r>
      <w:r w:rsidRPr="001466E1">
        <w:rPr>
          <w:rFonts w:ascii="Arial" w:eastAsiaTheme="minorEastAsia" w:hAnsi="Arial" w:cs="Arial"/>
          <w:highlight w:val="green"/>
          <w:lang w:val="en-US" w:eastAsia="zh-CN"/>
        </w:rPr>
        <w:t>the existing destination selection conditions</w:t>
      </w:r>
      <w:r>
        <w:rPr>
          <w:rFonts w:ascii="Arial" w:eastAsiaTheme="minorEastAsia" w:hAnsi="Arial" w:cs="Arial"/>
          <w:lang w:val="en-US" w:eastAsia="zh-CN"/>
        </w:rPr>
        <w:t xml:space="preserve"> [see Annex]</w:t>
      </w:r>
      <w:r w:rsidRPr="000F4438">
        <w:rPr>
          <w:rFonts w:ascii="Arial" w:eastAsiaTheme="minorEastAsia" w:hAnsi="Arial" w:cs="Arial"/>
          <w:lang w:val="en-US" w:eastAsia="zh-CN"/>
        </w:rPr>
        <w:t xml:space="preserve">, e.g., SL data available, CG/HARQ feedback limitation etc. If CAPC is considered, one more condition can be added on top of the other conditions, i.e., associated CAPC is equal to or smaller than the CACP indicated in the COT sharing information. </w:t>
      </w:r>
    </w:p>
    <w:p w14:paraId="69EB125A" w14:textId="77777777" w:rsidR="001B7393" w:rsidRDefault="001B7393" w:rsidP="001B7393">
      <w:pPr>
        <w:jc w:val="both"/>
        <w:rPr>
          <w:rFonts w:ascii="Arial" w:eastAsiaTheme="minorEastAsia" w:hAnsi="Arial" w:cs="Arial"/>
          <w:lang w:val="en-US" w:eastAsia="zh-CN"/>
        </w:rPr>
      </w:pPr>
      <w:r>
        <w:rPr>
          <w:rFonts w:ascii="Arial" w:eastAsiaTheme="minorEastAsia" w:hAnsi="Arial" w:cs="Arial"/>
          <w:lang w:val="en-US" w:eastAsia="zh-CN"/>
        </w:rPr>
        <w:t xml:space="preserve">In this case, at the first step, when selecting the destination, the responding UE should judge whether the initiating UE has a highest priority LCH/MAC CE satisfying the existing destination selection conditions as well as the CAPC requirement. If so, the responding UE can select the initiating UE as the destination and then continue to select LCHs belonging to the initiating UE which satisfy </w:t>
      </w:r>
      <w:r w:rsidRPr="001466E1">
        <w:rPr>
          <w:rFonts w:ascii="Arial" w:eastAsiaTheme="minorEastAsia" w:hAnsi="Arial" w:cs="Arial"/>
          <w:highlight w:val="cyan"/>
          <w:lang w:val="en-US" w:eastAsia="zh-CN"/>
        </w:rPr>
        <w:t>the existing LCH selection conditions</w:t>
      </w:r>
      <w:r>
        <w:rPr>
          <w:rFonts w:ascii="Arial" w:eastAsiaTheme="minorEastAsia" w:hAnsi="Arial" w:cs="Arial"/>
          <w:lang w:val="en-US" w:eastAsia="zh-CN"/>
        </w:rPr>
        <w:t xml:space="preserve"> [see Annex] and have a CAPC that is equal to or smaller than the indicated CAPC, then the responding UE performs type 2 LBT. </w:t>
      </w:r>
      <w:r w:rsidRPr="000F4438">
        <w:rPr>
          <w:rFonts w:ascii="Arial" w:eastAsiaTheme="minorEastAsia" w:hAnsi="Arial" w:cs="Arial"/>
          <w:lang w:val="en-US" w:eastAsia="zh-CN"/>
        </w:rPr>
        <w:t xml:space="preserve">However, if the initiating UE has no </w:t>
      </w:r>
      <w:r>
        <w:rPr>
          <w:rFonts w:ascii="Arial" w:eastAsiaTheme="minorEastAsia" w:hAnsi="Arial" w:cs="Arial"/>
          <w:lang w:val="en-US" w:eastAsia="zh-CN"/>
        </w:rPr>
        <w:t>highest priority</w:t>
      </w:r>
      <w:r w:rsidRPr="000F4438">
        <w:rPr>
          <w:rFonts w:ascii="Arial" w:eastAsiaTheme="minorEastAsia" w:hAnsi="Arial" w:cs="Arial"/>
          <w:lang w:val="en-US" w:eastAsia="zh-CN"/>
        </w:rPr>
        <w:t xml:space="preserve"> LCH/MAC CE that satisfying the existing </w:t>
      </w:r>
      <w:r>
        <w:rPr>
          <w:rFonts w:ascii="Arial" w:eastAsiaTheme="minorEastAsia" w:hAnsi="Arial" w:cs="Arial"/>
          <w:lang w:val="en-US" w:eastAsia="zh-CN"/>
        </w:rPr>
        <w:t>destination selection</w:t>
      </w:r>
      <w:r w:rsidRPr="000F4438">
        <w:rPr>
          <w:rFonts w:ascii="Arial" w:eastAsiaTheme="minorEastAsia" w:hAnsi="Arial" w:cs="Arial"/>
          <w:lang w:val="en-US" w:eastAsia="zh-CN"/>
        </w:rPr>
        <w:t xml:space="preserve"> conditions as well as the CAPC requirement,</w:t>
      </w:r>
      <w:r>
        <w:rPr>
          <w:rFonts w:ascii="Arial" w:eastAsiaTheme="minorEastAsia" w:hAnsi="Arial" w:cs="Arial"/>
          <w:lang w:val="en-US" w:eastAsia="zh-CN"/>
        </w:rPr>
        <w:t xml:space="preserve"> i.e., the initiating UE cannot be selected as the destination,</w:t>
      </w:r>
      <w:r w:rsidRPr="000F4438">
        <w:rPr>
          <w:rFonts w:ascii="Arial" w:eastAsiaTheme="minorEastAsia" w:hAnsi="Arial" w:cs="Arial"/>
          <w:lang w:val="en-US" w:eastAsia="zh-CN"/>
        </w:rPr>
        <w:t xml:space="preserve"> then the responding UE can </w:t>
      </w:r>
      <w:r>
        <w:rPr>
          <w:rFonts w:ascii="Arial" w:eastAsiaTheme="minorEastAsia" w:hAnsi="Arial" w:cs="Arial"/>
          <w:lang w:val="en-US" w:eastAsia="zh-CN"/>
        </w:rPr>
        <w:t>fallback to legacy LCP procedure to select DST and LCHs, and performs a type 1 LBT.</w:t>
      </w:r>
    </w:p>
    <w:p w14:paraId="7A2BE567" w14:textId="77777777" w:rsidR="001B7393" w:rsidRPr="008947D2" w:rsidRDefault="001B7393" w:rsidP="001B7393">
      <w:pPr>
        <w:pStyle w:val="aff4"/>
        <w:ind w:left="840"/>
        <w:jc w:val="center"/>
        <w:rPr>
          <w:rFonts w:eastAsiaTheme="minorEastAsia"/>
          <w:noProof/>
          <w:lang w:val="en-US" w:eastAsia="zh-CN"/>
        </w:rPr>
      </w:pPr>
    </w:p>
    <w:p w14:paraId="010C910A" w14:textId="77777777" w:rsidR="001B7393" w:rsidRDefault="001B7393" w:rsidP="001B7393">
      <w:pPr>
        <w:pStyle w:val="aff4"/>
        <w:ind w:left="840"/>
        <w:jc w:val="center"/>
        <w:rPr>
          <w:rFonts w:ascii="Arial" w:eastAsiaTheme="minorEastAsia" w:hAnsi="Arial" w:cs="Arial"/>
          <w:sz w:val="20"/>
          <w:lang w:val="en-US" w:eastAsia="zh-CN"/>
        </w:rPr>
      </w:pPr>
      <w:r>
        <w:rPr>
          <w:noProof/>
          <w:lang w:val="en-US" w:eastAsia="zh-CN"/>
        </w:rPr>
        <w:drawing>
          <wp:inline distT="0" distB="0" distL="0" distR="0" wp14:anchorId="5795A47D" wp14:editId="22D42535">
            <wp:extent cx="4629150" cy="2590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32145" cy="2592476"/>
                    </a:xfrm>
                    <a:prstGeom prst="rect">
                      <a:avLst/>
                    </a:prstGeom>
                  </pic:spPr>
                </pic:pic>
              </a:graphicData>
            </a:graphic>
          </wp:inline>
        </w:drawing>
      </w:r>
    </w:p>
    <w:p w14:paraId="5A24E068" w14:textId="77777777" w:rsidR="001B7393" w:rsidRDefault="001B7393" w:rsidP="001B7393">
      <w:pPr>
        <w:pStyle w:val="aff4"/>
        <w:ind w:left="840"/>
        <w:jc w:val="center"/>
        <w:rPr>
          <w:rFonts w:ascii="Arial" w:eastAsiaTheme="minorEastAsia" w:hAnsi="Arial" w:cs="Arial"/>
          <w:sz w:val="20"/>
          <w:lang w:val="en-US" w:eastAsia="zh-CN"/>
        </w:rPr>
      </w:pPr>
      <w:r>
        <w:rPr>
          <w:rFonts w:ascii="Arial" w:eastAsiaTheme="minorEastAsia" w:hAnsi="Arial" w:cs="Arial" w:hint="eastAsia"/>
          <w:sz w:val="20"/>
          <w:lang w:val="en-US" w:eastAsia="zh-CN"/>
        </w:rPr>
        <w:t>Fi</w:t>
      </w:r>
      <w:r>
        <w:rPr>
          <w:rFonts w:ascii="Arial" w:eastAsiaTheme="minorEastAsia" w:hAnsi="Arial" w:cs="Arial"/>
          <w:sz w:val="20"/>
          <w:lang w:val="en-US" w:eastAsia="zh-CN"/>
        </w:rPr>
        <w:t>gure 1: CAPC requirement is considered during destination selection</w:t>
      </w:r>
    </w:p>
    <w:p w14:paraId="53C1E354" w14:textId="77777777" w:rsidR="001B7393" w:rsidRDefault="001B7393" w:rsidP="001B7393">
      <w:pPr>
        <w:pStyle w:val="aff4"/>
        <w:numPr>
          <w:ilvl w:val="0"/>
          <w:numId w:val="23"/>
        </w:numPr>
        <w:jc w:val="both"/>
        <w:rPr>
          <w:rFonts w:ascii="Arial" w:eastAsiaTheme="minorEastAsia" w:hAnsi="Arial" w:cs="Arial"/>
          <w:b/>
          <w:sz w:val="20"/>
          <w:lang w:val="en-US" w:eastAsia="zh-CN"/>
        </w:rPr>
      </w:pPr>
      <w:r w:rsidRPr="000F4438">
        <w:rPr>
          <w:rFonts w:ascii="Arial" w:eastAsiaTheme="minorEastAsia" w:hAnsi="Arial" w:cs="Arial"/>
          <w:b/>
          <w:sz w:val="20"/>
          <w:lang w:val="en-US" w:eastAsia="zh-CN"/>
        </w:rPr>
        <w:t xml:space="preserve">CAPC </w:t>
      </w:r>
      <w:r>
        <w:rPr>
          <w:rFonts w:ascii="Arial" w:eastAsiaTheme="minorEastAsia" w:hAnsi="Arial" w:cs="Arial"/>
          <w:b/>
          <w:sz w:val="20"/>
          <w:lang w:val="en-US" w:eastAsia="zh-CN"/>
        </w:rPr>
        <w:t xml:space="preserve">requirement </w:t>
      </w:r>
      <w:r w:rsidRPr="000F4438">
        <w:rPr>
          <w:rFonts w:ascii="Arial" w:eastAsiaTheme="minorEastAsia" w:hAnsi="Arial" w:cs="Arial"/>
          <w:b/>
          <w:sz w:val="20"/>
          <w:lang w:val="en-US" w:eastAsia="zh-CN"/>
        </w:rPr>
        <w:t xml:space="preserve">is </w:t>
      </w:r>
      <w:r>
        <w:rPr>
          <w:rFonts w:ascii="Arial" w:eastAsiaTheme="minorEastAsia" w:hAnsi="Arial" w:cs="Arial"/>
          <w:b/>
          <w:sz w:val="20"/>
          <w:lang w:val="en-US" w:eastAsia="zh-CN"/>
        </w:rPr>
        <w:t xml:space="preserve">not </w:t>
      </w:r>
      <w:r w:rsidRPr="000F4438">
        <w:rPr>
          <w:rFonts w:ascii="Arial" w:eastAsiaTheme="minorEastAsia" w:hAnsi="Arial" w:cs="Arial"/>
          <w:b/>
          <w:sz w:val="20"/>
          <w:lang w:val="en-US" w:eastAsia="zh-CN"/>
        </w:rPr>
        <w:t>considered during destination selection:</w:t>
      </w:r>
      <w:r>
        <w:rPr>
          <w:rFonts w:ascii="Arial" w:eastAsiaTheme="minorEastAsia" w:hAnsi="Arial" w:cs="Arial"/>
          <w:b/>
          <w:sz w:val="20"/>
          <w:lang w:val="en-US" w:eastAsia="zh-CN"/>
        </w:rPr>
        <w:t xml:space="preserve"> </w:t>
      </w:r>
    </w:p>
    <w:p w14:paraId="503AE1E2" w14:textId="77777777" w:rsidR="001B7393" w:rsidRDefault="001B7393" w:rsidP="001B7393">
      <w:pPr>
        <w:pStyle w:val="aff4"/>
        <w:ind w:left="840"/>
        <w:jc w:val="both"/>
        <w:rPr>
          <w:rFonts w:ascii="Arial" w:eastAsiaTheme="minorEastAsia" w:hAnsi="Arial" w:cs="Arial"/>
          <w:b/>
          <w:sz w:val="20"/>
          <w:lang w:val="en-US" w:eastAsia="zh-CN"/>
        </w:rPr>
      </w:pPr>
    </w:p>
    <w:p w14:paraId="7DF8892B" w14:textId="77777777" w:rsidR="001B7393" w:rsidRPr="001466E1" w:rsidRDefault="001B7393" w:rsidP="001B7393">
      <w:pPr>
        <w:jc w:val="both"/>
        <w:rPr>
          <w:rFonts w:ascii="Arial" w:eastAsiaTheme="minorEastAsia" w:hAnsi="Arial" w:cs="Arial"/>
          <w:lang w:val="en-US" w:eastAsia="zh-CN"/>
        </w:rPr>
      </w:pPr>
      <w:r>
        <w:rPr>
          <w:rFonts w:ascii="Arial" w:eastAsiaTheme="minorEastAsia" w:hAnsi="Arial" w:cs="Arial"/>
          <w:lang w:val="en-US" w:eastAsia="zh-CN"/>
        </w:rPr>
        <w:t>In this case, the responding UE relies on the legacy destination selection procedure to judge whether the initiating UE can be selected as the destination or not with no consideration on the CAPC requirement, i.e., whether the initiating UE has a</w:t>
      </w:r>
      <w:r w:rsidRPr="000F4438">
        <w:rPr>
          <w:rFonts w:ascii="Arial" w:eastAsiaTheme="minorEastAsia" w:hAnsi="Arial" w:cs="Arial"/>
          <w:lang w:val="en-US" w:eastAsia="zh-CN"/>
        </w:rPr>
        <w:t xml:space="preserve"> </w:t>
      </w:r>
      <w:r>
        <w:rPr>
          <w:rFonts w:ascii="Arial" w:eastAsiaTheme="minorEastAsia" w:hAnsi="Arial" w:cs="Arial"/>
          <w:lang w:val="en-US" w:eastAsia="zh-CN"/>
        </w:rPr>
        <w:t xml:space="preserve">highest priority MAC CE/LCH satisfying the existing destination selection conditions or not. </w:t>
      </w:r>
    </w:p>
    <w:p w14:paraId="42B3304E" w14:textId="77777777" w:rsidR="001B7393" w:rsidRDefault="001B7393" w:rsidP="001B7393">
      <w:pPr>
        <w:jc w:val="both"/>
        <w:rPr>
          <w:rFonts w:ascii="Arial" w:eastAsiaTheme="minorEastAsia" w:hAnsi="Arial" w:cs="Arial"/>
          <w:lang w:val="en-US" w:eastAsia="zh-CN"/>
        </w:rPr>
      </w:pPr>
      <w:r>
        <w:rPr>
          <w:rFonts w:ascii="Arial" w:eastAsiaTheme="minorEastAsia" w:hAnsi="Arial" w:cs="Arial"/>
          <w:lang w:val="en-US" w:eastAsia="zh-CN"/>
        </w:rPr>
        <w:t xml:space="preserve">If so, the responding UE can select the initiating UE as the destination, then further check if there is any LCHs belonging to the initiating UE which satisfy the existing LCH selection conditions and the CAPC requirement. If there is any LCH can be selected, the responding UE performs a type 2 LBT; otherwise, if there is any LCHs belonging to the initiating UE which satisfy the existing LCH selection conditions but cannot meet the CAPC requirement, the responding UE select these LCHs, then performs a type 1 LBT; if the initiating UE cannot be selected as the destination based on the existing destination selection condition, the responding UE selects performs a legacy LCP to select the DST and LCHs, and performs a type 1 LBT. </w:t>
      </w:r>
    </w:p>
    <w:p w14:paraId="6F50F993" w14:textId="77777777" w:rsidR="001B7393" w:rsidRDefault="001B7393" w:rsidP="001B7393">
      <w:pPr>
        <w:pStyle w:val="aff4"/>
        <w:ind w:left="840"/>
        <w:jc w:val="center"/>
        <w:rPr>
          <w:rFonts w:ascii="Arial" w:eastAsiaTheme="minorEastAsia" w:hAnsi="Arial" w:cs="Arial"/>
          <w:sz w:val="20"/>
          <w:lang w:val="en-US" w:eastAsia="zh-CN"/>
        </w:rPr>
      </w:pPr>
      <w:r>
        <w:rPr>
          <w:noProof/>
          <w:lang w:val="en-US" w:eastAsia="zh-CN"/>
        </w:rPr>
        <w:lastRenderedPageBreak/>
        <w:drawing>
          <wp:inline distT="0" distB="0" distL="0" distR="0" wp14:anchorId="3FA42BE9" wp14:editId="18355254">
            <wp:extent cx="6120765" cy="38036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3803650"/>
                    </a:xfrm>
                    <a:prstGeom prst="rect">
                      <a:avLst/>
                    </a:prstGeom>
                  </pic:spPr>
                </pic:pic>
              </a:graphicData>
            </a:graphic>
          </wp:inline>
        </w:drawing>
      </w:r>
    </w:p>
    <w:p w14:paraId="1083630F" w14:textId="77777777" w:rsidR="001B7393" w:rsidRPr="003A3FF1" w:rsidRDefault="001B7393" w:rsidP="001B7393">
      <w:pPr>
        <w:pStyle w:val="aff4"/>
        <w:ind w:left="840"/>
        <w:jc w:val="center"/>
        <w:rPr>
          <w:rFonts w:ascii="Arial" w:eastAsiaTheme="minorEastAsia" w:hAnsi="Arial" w:cs="Arial"/>
          <w:sz w:val="20"/>
          <w:lang w:val="en-US" w:eastAsia="zh-CN"/>
        </w:rPr>
      </w:pPr>
      <w:r>
        <w:rPr>
          <w:rFonts w:ascii="Arial" w:eastAsiaTheme="minorEastAsia" w:hAnsi="Arial" w:cs="Arial" w:hint="eastAsia"/>
          <w:sz w:val="20"/>
          <w:lang w:val="en-US" w:eastAsia="zh-CN"/>
        </w:rPr>
        <w:t>Fi</w:t>
      </w:r>
      <w:r>
        <w:rPr>
          <w:rFonts w:ascii="Arial" w:eastAsiaTheme="minorEastAsia" w:hAnsi="Arial" w:cs="Arial"/>
          <w:sz w:val="20"/>
          <w:lang w:val="en-US" w:eastAsia="zh-CN"/>
        </w:rPr>
        <w:t>gure 2: CAPC requirement is not considered during destination selection</w:t>
      </w:r>
    </w:p>
    <w:p w14:paraId="1B7BE43C" w14:textId="77777777" w:rsidR="001B7393" w:rsidRPr="000F4438" w:rsidRDefault="001B7393" w:rsidP="001B7393">
      <w:pPr>
        <w:pStyle w:val="aff4"/>
        <w:ind w:left="840"/>
        <w:jc w:val="both"/>
        <w:rPr>
          <w:rFonts w:ascii="Arial" w:eastAsiaTheme="minorEastAsia" w:hAnsi="Arial" w:cs="Arial"/>
          <w:b/>
          <w:lang w:val="en-US" w:eastAsia="zh-CN"/>
        </w:rPr>
      </w:pPr>
    </w:p>
    <w:p w14:paraId="7AEF8498" w14:textId="77777777" w:rsidR="001B7393" w:rsidRPr="001466E1" w:rsidRDefault="001B7393" w:rsidP="001B7393">
      <w:pPr>
        <w:jc w:val="both"/>
        <w:rPr>
          <w:rFonts w:ascii="Arial" w:eastAsiaTheme="minorEastAsia" w:hAnsi="Arial" w:cs="Arial"/>
          <w:lang w:eastAsia="zh-CN"/>
        </w:rPr>
      </w:pPr>
      <w:r>
        <w:rPr>
          <w:rFonts w:ascii="Arial" w:eastAsiaTheme="minorEastAsia" w:hAnsi="Arial" w:cs="Arial"/>
          <w:lang w:eastAsia="zh-CN"/>
        </w:rPr>
        <w:t xml:space="preserve">Based on the above analysis, it is much easier to implement the enhanced LCP procedure if CAPC requirement is considered during destination selection procedure. Therefore, we have the following proposals: </w:t>
      </w:r>
    </w:p>
    <w:p w14:paraId="51BEC144" w14:textId="4439E20E" w:rsidR="001B7393" w:rsidRDefault="001B7393" w:rsidP="001B7393">
      <w:pPr>
        <w:jc w:val="both"/>
        <w:rPr>
          <w:rFonts w:ascii="Arial" w:eastAsiaTheme="minorEastAsia" w:hAnsi="Arial" w:cs="Arial"/>
          <w:b/>
          <w:lang w:eastAsia="zh-CN"/>
        </w:rPr>
      </w:pPr>
      <w:r>
        <w:rPr>
          <w:rFonts w:ascii="Arial" w:eastAsiaTheme="minorEastAsia" w:hAnsi="Arial" w:cs="Arial" w:hint="eastAsia"/>
          <w:b/>
          <w:lang w:eastAsia="zh-CN"/>
        </w:rPr>
        <w:t>Pr</w:t>
      </w:r>
      <w:r>
        <w:rPr>
          <w:rFonts w:ascii="Arial" w:eastAsiaTheme="minorEastAsia" w:hAnsi="Arial" w:cs="Arial"/>
          <w:b/>
          <w:lang w:eastAsia="zh-CN"/>
        </w:rPr>
        <w:t xml:space="preserve">oposal </w:t>
      </w:r>
      <w:r>
        <w:rPr>
          <w:rFonts w:ascii="Arial" w:eastAsiaTheme="minorEastAsia" w:hAnsi="Arial" w:cs="Arial"/>
          <w:b/>
          <w:lang w:eastAsia="zh-CN"/>
        </w:rPr>
        <w:t>12</w:t>
      </w:r>
      <w:r>
        <w:rPr>
          <w:rFonts w:ascii="Arial" w:eastAsiaTheme="minorEastAsia" w:hAnsi="Arial" w:cs="Arial"/>
          <w:b/>
          <w:lang w:eastAsia="zh-CN"/>
        </w:rPr>
        <w:t xml:space="preserve">: </w:t>
      </w:r>
      <w:r w:rsidRPr="001466E1">
        <w:rPr>
          <w:rFonts w:ascii="Arial" w:eastAsiaTheme="minorEastAsia" w:hAnsi="Arial" w:cs="Arial"/>
          <w:b/>
          <w:lang w:eastAsia="zh-CN"/>
        </w:rPr>
        <w:t>If a UE decides to use the resource in a shared COT, and when enh</w:t>
      </w:r>
      <w:r>
        <w:rPr>
          <w:rFonts w:ascii="Arial" w:eastAsiaTheme="minorEastAsia" w:hAnsi="Arial" w:cs="Arial"/>
          <w:b/>
          <w:lang w:eastAsia="zh-CN"/>
        </w:rPr>
        <w:t xml:space="preserve">anced LCP is decided to be used, CAPC requirement is considered during destination selection procedure. </w:t>
      </w:r>
    </w:p>
    <w:p w14:paraId="1E0925E5" w14:textId="39E14C8C" w:rsidR="001B7393" w:rsidRDefault="001B7393" w:rsidP="001B7393">
      <w:pPr>
        <w:jc w:val="both"/>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b/>
          <w:lang w:eastAsia="zh-CN"/>
        </w:rPr>
        <w:t>13</w:t>
      </w:r>
      <w:r>
        <w:rPr>
          <w:rFonts w:ascii="Arial" w:eastAsiaTheme="minorEastAsia" w:hAnsi="Arial" w:cs="Arial"/>
          <w:b/>
          <w:lang w:eastAsia="zh-CN"/>
        </w:rPr>
        <w:t xml:space="preserve">: If the </w:t>
      </w:r>
      <w:r w:rsidRPr="003A3FF1">
        <w:rPr>
          <w:rFonts w:ascii="Arial" w:eastAsiaTheme="minorEastAsia" w:hAnsi="Arial" w:cs="Arial"/>
          <w:b/>
          <w:lang w:eastAsia="zh-CN"/>
        </w:rPr>
        <w:t xml:space="preserve">initiating UE has a </w:t>
      </w:r>
      <w:r>
        <w:rPr>
          <w:rFonts w:ascii="Arial" w:eastAsiaTheme="minorEastAsia" w:hAnsi="Arial" w:cs="Arial"/>
          <w:b/>
          <w:lang w:eastAsia="zh-CN"/>
        </w:rPr>
        <w:t>LCH</w:t>
      </w:r>
      <w:r w:rsidRPr="003A3FF1">
        <w:rPr>
          <w:rFonts w:ascii="Arial" w:eastAsiaTheme="minorEastAsia" w:hAnsi="Arial" w:cs="Arial"/>
          <w:b/>
          <w:lang w:eastAsia="zh-CN"/>
        </w:rPr>
        <w:t xml:space="preserve"> satisfying the existing destination selection conditions as well as the CAPC requirement</w:t>
      </w:r>
      <w:r>
        <w:rPr>
          <w:rFonts w:ascii="Arial" w:eastAsiaTheme="minorEastAsia" w:hAnsi="Arial" w:cs="Arial"/>
          <w:b/>
          <w:lang w:eastAsia="zh-CN"/>
        </w:rPr>
        <w:t xml:space="preserve">, the responding UE selects the initiating UE as the destination, otherwise, the responding UE falls back to legacy LCP procedure. </w:t>
      </w:r>
    </w:p>
    <w:p w14:paraId="5FFF9403" w14:textId="77777777" w:rsidR="001B7393" w:rsidRDefault="001B7393" w:rsidP="001B7393">
      <w:pPr>
        <w:jc w:val="both"/>
        <w:rPr>
          <w:rFonts w:ascii="Arial" w:eastAsiaTheme="minorEastAsia" w:hAnsi="Arial" w:cs="Arial"/>
          <w:lang w:eastAsia="zh-CN"/>
        </w:rPr>
      </w:pPr>
      <w:r>
        <w:rPr>
          <w:rFonts w:ascii="Arial" w:eastAsiaTheme="minorEastAsia" w:hAnsi="Arial" w:cs="Arial"/>
          <w:lang w:eastAsia="zh-CN"/>
        </w:rPr>
        <w:t xml:space="preserve">Then the next step after DST selection is to select LCHs, with P3/4, during DST selection, the CAPC requirement is already considered, therefore, during LCH selection procedure, the responding UE can select at least one LCH. Also, in order to guarantee the generated packet satisfies the CAPC requirement, all the other selected LCHs should have a CAPC smaller than or equal to that indicated in the shared COT information. This is because we have agreed the CAPC of the MAC PDU is the lowest priority CAPC of the LCHs included in the MAC PDU, in this case, in order to satisfy the CAPC requirement, all the selected LCHs should have a CAPC smaller than or equal to that indicated in the shared COT information. In addition, there are some </w:t>
      </w:r>
      <w:r w:rsidRPr="00AA272B">
        <w:rPr>
          <w:rFonts w:ascii="Arial" w:eastAsiaTheme="minorEastAsia" w:hAnsi="Arial" w:cs="Arial"/>
          <w:highlight w:val="cyan"/>
          <w:lang w:eastAsia="zh-CN"/>
        </w:rPr>
        <w:t>existing conditions</w:t>
      </w:r>
      <w:r w:rsidRPr="00AA272B">
        <w:rPr>
          <w:rFonts w:ascii="Arial" w:eastAsiaTheme="minorEastAsia" w:hAnsi="Arial" w:cs="Arial"/>
          <w:highlight w:val="cyan"/>
          <w:lang w:val="en-US" w:eastAsia="zh-CN"/>
        </w:rPr>
        <w:t xml:space="preserve"> </w:t>
      </w:r>
      <w:r w:rsidRPr="00AA272B">
        <w:rPr>
          <w:rFonts w:ascii="Arial" w:eastAsiaTheme="minorEastAsia" w:hAnsi="Arial" w:cs="Arial"/>
          <w:lang w:val="en-US" w:eastAsia="zh-CN"/>
        </w:rPr>
        <w:t>[see Annex]</w:t>
      </w:r>
      <w:r>
        <w:rPr>
          <w:rFonts w:ascii="Arial" w:eastAsiaTheme="minorEastAsia" w:hAnsi="Arial" w:cs="Arial"/>
          <w:lang w:val="en-US" w:eastAsia="zh-CN"/>
        </w:rPr>
        <w:t xml:space="preserve"> for LCH selection, the selected LCHs should also meeting these legacy conditions.</w:t>
      </w:r>
    </w:p>
    <w:p w14:paraId="6ADE1E6A" w14:textId="77777777" w:rsidR="001B7393" w:rsidRPr="005D709E" w:rsidRDefault="001B7393" w:rsidP="001B7393">
      <w:pPr>
        <w:pBdr>
          <w:top w:val="single" w:sz="4" w:space="1" w:color="auto"/>
          <w:left w:val="single" w:sz="4" w:space="0" w:color="auto"/>
          <w:bottom w:val="single" w:sz="4" w:space="1" w:color="auto"/>
          <w:right w:val="single" w:sz="4" w:space="4" w:color="auto"/>
        </w:pBdr>
        <w:tabs>
          <w:tab w:val="left" w:pos="1622"/>
        </w:tabs>
        <w:ind w:left="1622" w:hanging="363"/>
        <w:rPr>
          <w:rFonts w:ascii="Arial" w:hAnsi="Arial" w:cs="Arial"/>
        </w:rPr>
      </w:pPr>
      <w:r w:rsidRPr="005D709E">
        <w:rPr>
          <w:rFonts w:ascii="Arial" w:hAnsi="Arial" w:cs="Arial"/>
        </w:rPr>
        <w:t>Agreement on SL CAPC mapping rule:</w:t>
      </w:r>
    </w:p>
    <w:p w14:paraId="6641B4DA" w14:textId="77777777" w:rsidR="001B7393" w:rsidRPr="005D709E" w:rsidRDefault="001B7393" w:rsidP="001B7393">
      <w:pPr>
        <w:pBdr>
          <w:top w:val="single" w:sz="4" w:space="1" w:color="auto"/>
          <w:left w:val="single" w:sz="4" w:space="0" w:color="auto"/>
          <w:bottom w:val="single" w:sz="4" w:space="1" w:color="auto"/>
          <w:right w:val="single" w:sz="4" w:space="4" w:color="auto"/>
        </w:pBdr>
        <w:tabs>
          <w:tab w:val="left" w:pos="1622"/>
        </w:tabs>
        <w:ind w:left="1622" w:hanging="363"/>
        <w:rPr>
          <w:rFonts w:ascii="Arial" w:hAnsi="Arial" w:cs="Arial"/>
        </w:rPr>
      </w:pPr>
      <w:r w:rsidRPr="005D709E">
        <w:rPr>
          <w:rFonts w:ascii="Arial" w:hAnsi="Arial" w:cs="Arial"/>
        </w:rPr>
        <w:t xml:space="preserve">1: </w:t>
      </w:r>
      <w:r w:rsidRPr="005D709E">
        <w:rPr>
          <w:rFonts w:ascii="Arial" w:hAnsi="Arial" w:cs="Arial"/>
        </w:rPr>
        <w:tab/>
        <w:t>As in NR-U, the lowest priority CAPC of the logical channel(s) with MAC SDU multiplexed in the TB is used regardless of whether the TB also contains SL MAC CEs in addition to MAC SDUs.</w:t>
      </w:r>
    </w:p>
    <w:p w14:paraId="4FA98D83" w14:textId="1B260114" w:rsidR="001B7393" w:rsidRPr="001B7393" w:rsidRDefault="001B7393" w:rsidP="00216D85">
      <w:pPr>
        <w:jc w:val="both"/>
        <w:rPr>
          <w:rFonts w:ascii="Arial" w:eastAsiaTheme="minorEastAsia" w:hAnsi="Arial" w:cs="Arial" w:hint="eastAsia"/>
          <w:b/>
          <w:lang w:eastAsia="zh-CN"/>
        </w:rPr>
      </w:pPr>
      <w:r>
        <w:rPr>
          <w:rFonts w:ascii="Arial" w:eastAsiaTheme="minorEastAsia" w:hAnsi="Arial" w:cs="Arial"/>
          <w:b/>
          <w:lang w:eastAsia="zh-CN"/>
        </w:rPr>
        <w:t xml:space="preserve">Proposal </w:t>
      </w:r>
      <w:r>
        <w:rPr>
          <w:rFonts w:ascii="Arial" w:eastAsiaTheme="minorEastAsia" w:hAnsi="Arial" w:cs="Arial"/>
          <w:b/>
          <w:lang w:eastAsia="zh-CN"/>
        </w:rPr>
        <w:t>14</w:t>
      </w:r>
      <w:r>
        <w:rPr>
          <w:rFonts w:ascii="Arial" w:eastAsiaTheme="minorEastAsia" w:hAnsi="Arial" w:cs="Arial"/>
          <w:b/>
          <w:lang w:eastAsia="zh-CN"/>
        </w:rPr>
        <w:t xml:space="preserve">: If the initiating UE is selected as the destination, further select the LCHs satisfying the existing conditions and having CAPC smaller than or equal to </w:t>
      </w:r>
      <w:r w:rsidRPr="00AA272B">
        <w:rPr>
          <w:rFonts w:ascii="Arial" w:eastAsiaTheme="minorEastAsia" w:hAnsi="Arial" w:cs="Arial"/>
          <w:b/>
          <w:lang w:eastAsia="zh-CN"/>
        </w:rPr>
        <w:t>the CAPC value indicated in the COT sharing information.</w:t>
      </w:r>
    </w:p>
    <w:p w14:paraId="1DFF242A"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lastRenderedPageBreak/>
        <w:t>3</w:t>
      </w:r>
      <w:r w:rsidRPr="00427241">
        <w:rPr>
          <w:rFonts w:cs="Arial"/>
        </w:rPr>
        <w:tab/>
        <w:t>Conclusion</w:t>
      </w:r>
    </w:p>
    <w:p w14:paraId="2DAC8878" w14:textId="40A90CD3" w:rsidR="002975C9" w:rsidRDefault="00333F5B" w:rsidP="00FC6A5A">
      <w:pPr>
        <w:jc w:val="both"/>
        <w:rPr>
          <w:rFonts w:ascii="Arial" w:eastAsiaTheme="minorEastAsia" w:hAnsi="Arial" w:cs="Arial"/>
          <w:lang w:eastAsia="zh-CN"/>
        </w:rPr>
      </w:pPr>
      <w:r w:rsidRPr="00427241">
        <w:rPr>
          <w:rFonts w:ascii="Arial" w:eastAsiaTheme="minorEastAsia" w:hAnsi="Arial" w:cs="Arial"/>
          <w:lang w:eastAsia="zh-CN"/>
        </w:rPr>
        <w:t>In this contribution, we discussed</w:t>
      </w:r>
      <w:r w:rsidR="0035196C" w:rsidRPr="00427241">
        <w:rPr>
          <w:rFonts w:ascii="Arial" w:eastAsiaTheme="minorEastAsia" w:hAnsi="Arial" w:cs="Arial"/>
          <w:lang w:eastAsia="zh-CN"/>
        </w:rPr>
        <w:t xml:space="preserve"> about</w:t>
      </w:r>
      <w:r w:rsidRPr="00427241">
        <w:rPr>
          <w:rFonts w:ascii="Arial" w:eastAsiaTheme="minorEastAsia" w:hAnsi="Arial" w:cs="Arial"/>
          <w:lang w:eastAsia="zh-CN"/>
        </w:rPr>
        <w:t xml:space="preserve"> </w:t>
      </w:r>
      <w:r w:rsidR="0047438A">
        <w:rPr>
          <w:rFonts w:ascii="Arial" w:eastAsiaTheme="minorEastAsia" w:hAnsi="Arial" w:cs="Arial"/>
          <w:lang w:eastAsia="zh-CN"/>
        </w:rPr>
        <w:t xml:space="preserve">resource allocation </w:t>
      </w:r>
      <w:r w:rsidR="001B7393">
        <w:rPr>
          <w:rFonts w:ascii="Arial" w:eastAsiaTheme="minorEastAsia" w:hAnsi="Arial" w:cs="Arial" w:hint="eastAsia"/>
          <w:lang w:eastAsia="zh-CN"/>
        </w:rPr>
        <w:t>and</w:t>
      </w:r>
      <w:r w:rsidR="001B7393">
        <w:rPr>
          <w:rFonts w:ascii="Arial" w:eastAsiaTheme="minorEastAsia" w:hAnsi="Arial" w:cs="Arial"/>
          <w:lang w:eastAsia="zh-CN"/>
        </w:rPr>
        <w:t xml:space="preserve"> </w:t>
      </w:r>
      <w:r w:rsidR="001B7393">
        <w:rPr>
          <w:rFonts w:ascii="Arial" w:eastAsiaTheme="minorEastAsia" w:hAnsi="Arial" w:cs="Arial" w:hint="eastAsia"/>
          <w:lang w:eastAsia="zh-CN"/>
        </w:rPr>
        <w:t>enhanced</w:t>
      </w:r>
      <w:r w:rsidR="001B7393">
        <w:rPr>
          <w:rFonts w:ascii="Arial" w:eastAsiaTheme="minorEastAsia" w:hAnsi="Arial" w:cs="Arial"/>
          <w:lang w:eastAsia="zh-CN"/>
        </w:rPr>
        <w:t xml:space="preserve"> LCP </w:t>
      </w:r>
      <w:r w:rsidR="0047438A">
        <w:rPr>
          <w:rFonts w:ascii="Arial" w:eastAsiaTheme="minorEastAsia" w:hAnsi="Arial" w:cs="Arial"/>
          <w:lang w:eastAsia="zh-CN"/>
        </w:rPr>
        <w:t xml:space="preserve">for SL-U </w:t>
      </w:r>
      <w:r w:rsidR="007E2964" w:rsidRPr="00427241">
        <w:rPr>
          <w:rFonts w:ascii="Arial" w:eastAsiaTheme="minorEastAsia" w:hAnsi="Arial" w:cs="Arial"/>
          <w:lang w:eastAsia="zh-CN"/>
        </w:rPr>
        <w:t>and have the corresponding</w:t>
      </w:r>
      <w:r w:rsidR="00216D85">
        <w:rPr>
          <w:rFonts w:ascii="Arial" w:eastAsiaTheme="minorEastAsia" w:hAnsi="Arial" w:cs="Arial"/>
          <w:lang w:eastAsia="zh-CN"/>
        </w:rPr>
        <w:t xml:space="preserve"> </w:t>
      </w:r>
      <w:r w:rsidRPr="00427241">
        <w:rPr>
          <w:rFonts w:ascii="Arial" w:eastAsiaTheme="minorEastAsia" w:hAnsi="Arial" w:cs="Arial"/>
          <w:lang w:eastAsia="zh-CN"/>
        </w:rPr>
        <w:t>proposals:</w:t>
      </w:r>
    </w:p>
    <w:p w14:paraId="5CB57C0C" w14:textId="77777777" w:rsidR="00E72B63" w:rsidRDefault="00E72B63" w:rsidP="00E72B63">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1</w:t>
      </w:r>
      <w:r w:rsidRPr="00F6234D">
        <w:rPr>
          <w:rFonts w:ascii="Arial" w:eastAsiaTheme="minorEastAsia" w:hAnsi="Arial" w:cs="Arial"/>
          <w:b/>
          <w:color w:val="000000" w:themeColor="text1"/>
          <w:lang w:eastAsia="zh-CN"/>
        </w:rPr>
        <w:t xml:space="preserve">: </w:t>
      </w:r>
      <w:r w:rsidRPr="00B01396">
        <w:rPr>
          <w:rFonts w:ascii="Arial" w:eastAsiaTheme="minorEastAsia" w:hAnsi="Arial" w:cs="Arial"/>
          <w:b/>
          <w:color w:val="000000" w:themeColor="text1"/>
          <w:lang w:eastAsia="zh-CN"/>
        </w:rPr>
        <w:t xml:space="preserve">UE </w:t>
      </w:r>
      <w:r>
        <w:rPr>
          <w:rFonts w:ascii="Arial" w:eastAsiaTheme="minorEastAsia" w:hAnsi="Arial" w:cs="Arial"/>
          <w:b/>
          <w:color w:val="000000" w:themeColor="text1"/>
          <w:lang w:eastAsia="zh-CN"/>
        </w:rPr>
        <w:t xml:space="preserve">does not </w:t>
      </w:r>
      <w:r w:rsidRPr="00B01396">
        <w:rPr>
          <w:rFonts w:ascii="Arial" w:eastAsiaTheme="minorEastAsia" w:hAnsi="Arial" w:cs="Arial"/>
          <w:b/>
          <w:color w:val="000000" w:themeColor="text1"/>
          <w:lang w:eastAsia="zh-CN"/>
        </w:rPr>
        <w:t xml:space="preserve">trigger resource reselection if LBT fails and continue to try the </w:t>
      </w:r>
      <w:r>
        <w:rPr>
          <w:rFonts w:ascii="Arial" w:eastAsiaTheme="minorEastAsia" w:hAnsi="Arial" w:cs="Arial"/>
          <w:b/>
          <w:color w:val="000000" w:themeColor="text1"/>
          <w:lang w:eastAsia="zh-CN"/>
        </w:rPr>
        <w:t>next</w:t>
      </w:r>
      <w:r w:rsidRPr="00B01396">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transmission opportunity when MCSt is to transmit single TB.</w:t>
      </w:r>
    </w:p>
    <w:p w14:paraId="69D56083" w14:textId="77777777" w:rsidR="00E72B63" w:rsidRPr="00AD4226" w:rsidRDefault="00E72B63" w:rsidP="00E72B63">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2</w:t>
      </w:r>
      <w:r w:rsidRPr="00F6234D">
        <w:rPr>
          <w:rFonts w:ascii="Arial" w:eastAsiaTheme="minorEastAsia" w:hAnsi="Arial" w:cs="Arial"/>
          <w:b/>
          <w:color w:val="000000" w:themeColor="text1"/>
          <w:lang w:eastAsia="zh-CN"/>
        </w:rPr>
        <w:t xml:space="preserve">: </w:t>
      </w:r>
      <w:r w:rsidRPr="00B01396">
        <w:rPr>
          <w:rFonts w:ascii="Arial" w:eastAsiaTheme="minorEastAsia" w:hAnsi="Arial" w:cs="Arial"/>
          <w:b/>
          <w:color w:val="000000" w:themeColor="text1"/>
          <w:lang w:eastAsia="zh-CN"/>
        </w:rPr>
        <w:t xml:space="preserve">UE </w:t>
      </w:r>
      <w:r>
        <w:rPr>
          <w:rFonts w:ascii="Arial" w:eastAsiaTheme="minorEastAsia" w:hAnsi="Arial" w:cs="Arial"/>
          <w:b/>
          <w:color w:val="000000" w:themeColor="text1"/>
          <w:lang w:eastAsia="zh-CN"/>
        </w:rPr>
        <w:t xml:space="preserve">does not </w:t>
      </w:r>
      <w:r w:rsidRPr="00B01396">
        <w:rPr>
          <w:rFonts w:ascii="Arial" w:eastAsiaTheme="minorEastAsia" w:hAnsi="Arial" w:cs="Arial"/>
          <w:b/>
          <w:color w:val="000000" w:themeColor="text1"/>
          <w:lang w:eastAsia="zh-CN"/>
        </w:rPr>
        <w:t xml:space="preserve">trigger resource reselection if LBT fails and continue to try the </w:t>
      </w:r>
      <w:r>
        <w:rPr>
          <w:rFonts w:ascii="Arial" w:eastAsiaTheme="minorEastAsia" w:hAnsi="Arial" w:cs="Arial"/>
          <w:b/>
          <w:color w:val="000000" w:themeColor="text1"/>
          <w:lang w:eastAsia="zh-CN"/>
        </w:rPr>
        <w:t>next</w:t>
      </w:r>
      <w:r w:rsidRPr="00B01396">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reserved retransmission opportunity for non-MCSt case.</w:t>
      </w:r>
    </w:p>
    <w:p w14:paraId="4DFA6A4C" w14:textId="77777777" w:rsidR="00E72B63" w:rsidRDefault="00E72B63" w:rsidP="00E72B63">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3</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RAN2 to discuss the following two alternatives for MCSt of multiple TB based on approach 1/3</w:t>
      </w:r>
    </w:p>
    <w:p w14:paraId="1ACCC525" w14:textId="77777777" w:rsidR="00E72B63" w:rsidRPr="000A5396" w:rsidRDefault="00E72B63" w:rsidP="00E72B63">
      <w:pPr>
        <w:pStyle w:val="aff4"/>
        <w:numPr>
          <w:ilvl w:val="0"/>
          <w:numId w:val="21"/>
        </w:numPr>
        <w:jc w:val="both"/>
        <w:rPr>
          <w:rFonts w:ascii="Arial" w:eastAsiaTheme="minorEastAsia" w:hAnsi="Arial" w:cs="Arial"/>
          <w:b/>
          <w:color w:val="000000" w:themeColor="text1"/>
          <w:sz w:val="20"/>
          <w:szCs w:val="20"/>
          <w:lang w:val="en-US" w:eastAsia="zh-CN"/>
        </w:rPr>
      </w:pPr>
      <w:r w:rsidRPr="000A5396">
        <w:rPr>
          <w:rFonts w:ascii="Arial" w:eastAsiaTheme="minorEastAsia" w:hAnsi="Arial" w:cs="Arial"/>
          <w:b/>
          <w:color w:val="000000" w:themeColor="text1"/>
          <w:sz w:val="20"/>
          <w:szCs w:val="20"/>
          <w:lang w:val="en-US" w:eastAsia="zh-CN"/>
        </w:rPr>
        <w:t>Alternative 1: UE does not trigger resource reselection if LBT fails and continue to try the next MCSt opportunity.</w:t>
      </w:r>
    </w:p>
    <w:p w14:paraId="3CB3E69F" w14:textId="77777777" w:rsidR="00E72B63" w:rsidRPr="008A02C6" w:rsidRDefault="00E72B63" w:rsidP="00E72B63">
      <w:pPr>
        <w:pStyle w:val="aff4"/>
        <w:numPr>
          <w:ilvl w:val="0"/>
          <w:numId w:val="21"/>
        </w:numPr>
        <w:jc w:val="both"/>
        <w:rPr>
          <w:rFonts w:ascii="Arial" w:eastAsiaTheme="minorEastAsia" w:hAnsi="Arial" w:cs="Arial"/>
          <w:b/>
          <w:color w:val="000000" w:themeColor="text1"/>
          <w:lang w:val="en-US" w:eastAsia="zh-CN"/>
        </w:rPr>
      </w:pPr>
      <w:r w:rsidRPr="008A02C6">
        <w:rPr>
          <w:rFonts w:ascii="Arial" w:eastAsiaTheme="minorEastAsia" w:hAnsi="Arial" w:cs="Arial"/>
          <w:b/>
          <w:color w:val="000000" w:themeColor="text1"/>
          <w:sz w:val="20"/>
          <w:szCs w:val="20"/>
          <w:lang w:val="en-US" w:eastAsia="zh-CN"/>
        </w:rPr>
        <w:t>Alternative 2: UE triggers resource r</w:t>
      </w:r>
      <w:r>
        <w:rPr>
          <w:rFonts w:ascii="Arial" w:eastAsiaTheme="minorEastAsia" w:hAnsi="Arial" w:cs="Arial"/>
          <w:b/>
          <w:color w:val="000000" w:themeColor="text1"/>
          <w:sz w:val="20"/>
          <w:szCs w:val="20"/>
          <w:lang w:val="en-US" w:eastAsia="zh-CN"/>
        </w:rPr>
        <w:t xml:space="preserve">eselection to reselect MCSt resources for multiple TB if LBT fails. </w:t>
      </w:r>
    </w:p>
    <w:p w14:paraId="7C2FA041" w14:textId="77777777" w:rsidR="00E72B63" w:rsidRPr="00E72B63" w:rsidRDefault="00E72B63" w:rsidP="00E72B63">
      <w:pPr>
        <w:jc w:val="both"/>
        <w:rPr>
          <w:rFonts w:ascii="Arial" w:eastAsiaTheme="minorEastAsia" w:hAnsi="Arial" w:cs="Arial"/>
          <w:b/>
          <w:color w:val="000000" w:themeColor="text1"/>
          <w:lang w:val="en-US" w:eastAsia="zh-CN"/>
        </w:rPr>
      </w:pPr>
      <w:r w:rsidRPr="00E72B63">
        <w:rPr>
          <w:rFonts w:ascii="Arial" w:eastAsiaTheme="minorEastAsia" w:hAnsi="Arial" w:cs="Arial"/>
          <w:b/>
          <w:color w:val="000000" w:themeColor="text1"/>
          <w:lang w:val="en-US" w:eastAsia="zh-CN"/>
        </w:rPr>
        <w:t>Proposal 4: UE does not trigger resource reselection if LBT fails and continue to try the next transmission opportunity for MCSt of multiple TB based on approach 2.</w:t>
      </w:r>
    </w:p>
    <w:p w14:paraId="67CBBEBB" w14:textId="77777777" w:rsidR="00E72B63" w:rsidRDefault="00E72B63" w:rsidP="00E72B63">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5</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 xml:space="preserve">MAC derives the parameter “number of slots” based on the lowest CAPC priority of LCHs to be multiplexed in the TB </w:t>
      </w:r>
      <w:r w:rsidRPr="008A02C6">
        <w:rPr>
          <w:rFonts w:ascii="Arial" w:eastAsiaTheme="minorEastAsia" w:hAnsi="Arial" w:cs="Arial"/>
          <w:b/>
          <w:color w:val="000000" w:themeColor="text1"/>
          <w:lang w:eastAsia="zh-CN"/>
        </w:rPr>
        <w:t xml:space="preserve">for MCSt based on approach </w:t>
      </w:r>
      <w:r>
        <w:rPr>
          <w:rFonts w:ascii="Arial" w:eastAsiaTheme="minorEastAsia" w:hAnsi="Arial" w:cs="Arial"/>
          <w:b/>
          <w:color w:val="000000" w:themeColor="text1"/>
          <w:lang w:eastAsia="zh-CN"/>
        </w:rPr>
        <w:t>2.</w:t>
      </w:r>
    </w:p>
    <w:p w14:paraId="3BA8718F" w14:textId="77777777" w:rsidR="00E72B63" w:rsidRPr="0094756E" w:rsidRDefault="00E72B63" w:rsidP="00E72B63">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6</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 xml:space="preserve">MAC derives the parameter “number of slots” based on the lowest CAPC priority of multiple TBs </w:t>
      </w:r>
      <w:r w:rsidRPr="008A02C6">
        <w:rPr>
          <w:rFonts w:ascii="Arial" w:eastAsiaTheme="minorEastAsia" w:hAnsi="Arial" w:cs="Arial"/>
          <w:b/>
          <w:color w:val="000000" w:themeColor="text1"/>
          <w:lang w:eastAsia="zh-CN"/>
        </w:rPr>
        <w:t xml:space="preserve">for MCSt based on approach </w:t>
      </w:r>
      <w:r>
        <w:rPr>
          <w:rFonts w:ascii="Arial" w:eastAsiaTheme="minorEastAsia" w:hAnsi="Arial" w:cs="Arial"/>
          <w:b/>
          <w:color w:val="000000" w:themeColor="text1"/>
          <w:lang w:eastAsia="zh-CN"/>
        </w:rPr>
        <w:t>3.</w:t>
      </w:r>
    </w:p>
    <w:p w14:paraId="4E9D66C3" w14:textId="77777777" w:rsidR="00BE4AA9" w:rsidRPr="0047438A" w:rsidRDefault="00BE4AA9" w:rsidP="00BE4AA9">
      <w:pPr>
        <w:jc w:val="both"/>
        <w:rPr>
          <w:rFonts w:ascii="Arial" w:eastAsiaTheme="minorEastAsia" w:hAnsi="Arial" w:cs="Arial"/>
          <w:b/>
          <w:color w:val="000000" w:themeColor="text1"/>
          <w:lang w:eastAsia="zh-CN"/>
        </w:rPr>
      </w:pPr>
      <w:r w:rsidRPr="00F6234D">
        <w:rPr>
          <w:rFonts w:ascii="Arial" w:eastAsiaTheme="minorEastAsia" w:hAnsi="Arial" w:cs="Arial"/>
          <w:b/>
          <w:color w:val="000000" w:themeColor="text1"/>
          <w:lang w:eastAsia="zh-CN"/>
        </w:rPr>
        <w:t xml:space="preserve">Proposal </w:t>
      </w:r>
      <w:r>
        <w:rPr>
          <w:rFonts w:ascii="Arial" w:eastAsiaTheme="minorEastAsia" w:hAnsi="Arial" w:cs="Arial"/>
          <w:b/>
          <w:color w:val="000000" w:themeColor="text1"/>
          <w:lang w:eastAsia="zh-CN"/>
        </w:rPr>
        <w:t>7</w:t>
      </w:r>
      <w:r w:rsidRPr="00F6234D">
        <w:rPr>
          <w:rFonts w:ascii="Arial" w:eastAsiaTheme="minorEastAsia" w:hAnsi="Arial" w:cs="Arial"/>
          <w:b/>
          <w:color w:val="000000" w:themeColor="text1"/>
          <w:lang w:eastAsia="zh-CN"/>
        </w:rPr>
        <w:t xml:space="preserve">: </w:t>
      </w:r>
      <w:r>
        <w:rPr>
          <w:rFonts w:ascii="Arial" w:eastAsiaTheme="minorEastAsia" w:hAnsi="Arial" w:cs="Arial"/>
          <w:b/>
          <w:color w:val="000000" w:themeColor="text1"/>
          <w:lang w:eastAsia="zh-CN"/>
        </w:rPr>
        <w:t>RAN2 to wait for more RAN1 input on type 1 LBT blocking issue for intra-UE case.</w:t>
      </w:r>
    </w:p>
    <w:p w14:paraId="49FF282F" w14:textId="305DC103" w:rsidR="00E72B63" w:rsidRDefault="00E72B63" w:rsidP="00FC6A5A">
      <w:pPr>
        <w:jc w:val="both"/>
        <w:rPr>
          <w:rFonts w:ascii="Arial" w:eastAsiaTheme="minorEastAsia" w:hAnsi="Arial" w:cs="Arial"/>
          <w:b/>
          <w:lang w:eastAsia="zh-CN"/>
        </w:rPr>
      </w:pPr>
      <w:r>
        <w:rPr>
          <w:rFonts w:ascii="Arial" w:eastAsiaTheme="minorEastAsia" w:hAnsi="Arial" w:cs="Arial"/>
          <w:b/>
          <w:lang w:eastAsia="zh-CN"/>
        </w:rPr>
        <w:t>Proposal 8</w:t>
      </w:r>
      <w:r w:rsidRPr="00427241">
        <w:rPr>
          <w:rFonts w:ascii="Arial" w:eastAsiaTheme="minorEastAsia" w:hAnsi="Arial" w:cs="Arial"/>
          <w:b/>
          <w:lang w:eastAsia="zh-CN"/>
        </w:rPr>
        <w:t>: When the UE is the responding UE and operates in mode 2, the UE firstly selects resources from resources indicated by the physical layer and within the shared COT upon resource (re-)selection.</w:t>
      </w:r>
    </w:p>
    <w:p w14:paraId="64E49ED7" w14:textId="77777777" w:rsidR="001B7393" w:rsidRPr="008F7543" w:rsidRDefault="001B7393" w:rsidP="001B7393">
      <w:pPr>
        <w:jc w:val="both"/>
        <w:rPr>
          <w:rFonts w:ascii="Arial" w:eastAsiaTheme="minorEastAsia" w:hAnsi="Arial" w:cs="Arial"/>
          <w:b/>
          <w:lang w:eastAsia="zh-CN"/>
        </w:rPr>
      </w:pPr>
      <w:r w:rsidRPr="008F7543">
        <w:rPr>
          <w:rFonts w:ascii="Arial" w:eastAsiaTheme="minorEastAsia" w:hAnsi="Arial" w:cs="Arial"/>
          <w:b/>
          <w:lang w:eastAsia="zh-CN"/>
        </w:rPr>
        <w:t xml:space="preserve">Observation </w:t>
      </w:r>
      <w:r>
        <w:rPr>
          <w:rFonts w:ascii="Arial" w:eastAsiaTheme="minorEastAsia" w:hAnsi="Arial" w:cs="Arial"/>
          <w:b/>
          <w:lang w:eastAsia="zh-CN"/>
        </w:rPr>
        <w:t>1</w:t>
      </w:r>
      <w:r w:rsidRPr="008F7543">
        <w:rPr>
          <w:rFonts w:ascii="Arial" w:eastAsiaTheme="minorEastAsia" w:hAnsi="Arial" w:cs="Arial"/>
          <w:b/>
          <w:lang w:eastAsia="zh-CN"/>
        </w:rPr>
        <w:t xml:space="preserve">: </w:t>
      </w:r>
      <w:r>
        <w:rPr>
          <w:rFonts w:ascii="Arial" w:eastAsiaTheme="minorEastAsia" w:hAnsi="Arial" w:cs="Arial"/>
          <w:b/>
          <w:lang w:eastAsia="zh-CN"/>
        </w:rPr>
        <w:t>To trans</w:t>
      </w:r>
      <w:r w:rsidRPr="00A368A3">
        <w:rPr>
          <w:rFonts w:ascii="Arial" w:eastAsiaTheme="minorEastAsia" w:hAnsi="Arial" w:cs="Arial"/>
          <w:b/>
          <w:lang w:eastAsia="zh-CN"/>
        </w:rPr>
        <w:t>mit “other PDU” instead of the PDU satisfying the COT requirement is a waste of shared COT with the access latency/complexity increased</w:t>
      </w:r>
      <w:r>
        <w:rPr>
          <w:rFonts w:ascii="Arial" w:eastAsiaTheme="minorEastAsia" w:hAnsi="Arial" w:cs="Arial"/>
          <w:b/>
          <w:lang w:eastAsia="zh-CN"/>
        </w:rPr>
        <w:t xml:space="preserve">. </w:t>
      </w:r>
    </w:p>
    <w:p w14:paraId="31AE8C7A" w14:textId="77777777" w:rsidR="001B7393" w:rsidRDefault="001B7393" w:rsidP="001B7393">
      <w:pPr>
        <w:jc w:val="both"/>
        <w:rPr>
          <w:rFonts w:ascii="Arial" w:eastAsiaTheme="minorEastAsia" w:hAnsi="Arial" w:cs="Arial"/>
          <w:b/>
          <w:lang w:eastAsia="zh-CN"/>
        </w:rPr>
      </w:pPr>
      <w:r w:rsidRPr="008F7543">
        <w:rPr>
          <w:rFonts w:ascii="Arial" w:eastAsiaTheme="minorEastAsia" w:hAnsi="Arial" w:cs="Arial"/>
          <w:b/>
          <w:lang w:eastAsia="zh-CN"/>
        </w:rPr>
        <w:t xml:space="preserve">Observation </w:t>
      </w:r>
      <w:r>
        <w:rPr>
          <w:rFonts w:ascii="Arial" w:eastAsiaTheme="minorEastAsia" w:hAnsi="Arial" w:cs="Arial"/>
          <w:b/>
          <w:lang w:eastAsia="zh-CN"/>
        </w:rPr>
        <w:t>2</w:t>
      </w:r>
      <w:r w:rsidRPr="008F7543">
        <w:rPr>
          <w:rFonts w:ascii="Arial" w:eastAsiaTheme="minorEastAsia" w:hAnsi="Arial" w:cs="Arial"/>
          <w:b/>
          <w:lang w:eastAsia="zh-CN"/>
        </w:rPr>
        <w:t xml:space="preserve">: </w:t>
      </w:r>
      <w:r>
        <w:rPr>
          <w:rFonts w:ascii="Arial" w:eastAsiaTheme="minorEastAsia" w:hAnsi="Arial" w:cs="Arial"/>
          <w:b/>
          <w:lang w:eastAsia="zh-CN"/>
        </w:rPr>
        <w:t>It is a MAC and PHY joint decision to perform a type 2 LBT since whether the MAC PDU satisfies the shared COT or not is within the MAC scope.</w:t>
      </w:r>
    </w:p>
    <w:p w14:paraId="104FED27" w14:textId="77777777" w:rsidR="001B7393" w:rsidRPr="006B63B3" w:rsidRDefault="001B7393" w:rsidP="001B7393">
      <w:pPr>
        <w:jc w:val="both"/>
        <w:rPr>
          <w:rFonts w:ascii="Arial" w:eastAsiaTheme="minorEastAsia" w:hAnsi="Arial" w:cs="Arial"/>
          <w:b/>
          <w:lang w:eastAsia="zh-CN"/>
        </w:rPr>
      </w:pPr>
      <w:r w:rsidRPr="006B63B3">
        <w:rPr>
          <w:rFonts w:ascii="Arial" w:eastAsiaTheme="minorEastAsia" w:hAnsi="Arial" w:cs="Arial"/>
          <w:b/>
          <w:lang w:eastAsia="zh-CN"/>
        </w:rPr>
        <w:t>Observation 3:</w:t>
      </w:r>
      <w:r>
        <w:rPr>
          <w:rFonts w:ascii="Arial" w:eastAsiaTheme="minorEastAsia" w:hAnsi="Arial" w:cs="Arial"/>
          <w:b/>
          <w:lang w:val="en-US" w:eastAsia="zh-CN"/>
        </w:rPr>
        <w:t xml:space="preserve"> LCHs with high priority and </w:t>
      </w:r>
      <w:r w:rsidRPr="006B63B3">
        <w:rPr>
          <w:rFonts w:ascii="Arial" w:eastAsiaTheme="minorEastAsia" w:hAnsi="Arial" w:cs="Arial"/>
          <w:b/>
          <w:lang w:val="en-US" w:eastAsia="zh-CN"/>
        </w:rPr>
        <w:t>stringent PDB requirement can still survive with the following scheduled/selected transmission resource</w:t>
      </w:r>
      <w:r>
        <w:rPr>
          <w:rFonts w:ascii="Arial" w:eastAsiaTheme="minorEastAsia" w:hAnsi="Arial" w:cs="Arial"/>
          <w:b/>
          <w:lang w:val="en-US" w:eastAsia="zh-CN"/>
        </w:rPr>
        <w:t>.</w:t>
      </w:r>
    </w:p>
    <w:p w14:paraId="6549B9EC" w14:textId="77777777" w:rsidR="001B7393" w:rsidRDefault="001B7393" w:rsidP="001B7393">
      <w:pPr>
        <w:jc w:val="both"/>
        <w:rPr>
          <w:rFonts w:ascii="Arial" w:eastAsiaTheme="minorEastAsia" w:hAnsi="Arial" w:cs="Arial"/>
          <w:b/>
          <w:lang w:eastAsia="zh-CN"/>
        </w:rPr>
      </w:pPr>
      <w:r w:rsidRPr="008F7543">
        <w:rPr>
          <w:rFonts w:ascii="Arial" w:eastAsiaTheme="minorEastAsia" w:hAnsi="Arial" w:cs="Arial"/>
          <w:b/>
          <w:lang w:eastAsia="zh-CN"/>
        </w:rPr>
        <w:t xml:space="preserve">Observation </w:t>
      </w:r>
      <w:r>
        <w:rPr>
          <w:rFonts w:ascii="Arial" w:eastAsiaTheme="minorEastAsia" w:hAnsi="Arial" w:cs="Arial"/>
          <w:b/>
          <w:lang w:eastAsia="zh-CN"/>
        </w:rPr>
        <w:t>4</w:t>
      </w:r>
      <w:r w:rsidRPr="008F7543">
        <w:rPr>
          <w:rFonts w:ascii="Arial" w:eastAsiaTheme="minorEastAsia" w:hAnsi="Arial" w:cs="Arial"/>
          <w:b/>
          <w:lang w:eastAsia="zh-CN"/>
        </w:rPr>
        <w:t>:</w:t>
      </w:r>
      <w:r>
        <w:rPr>
          <w:rFonts w:ascii="Arial" w:eastAsiaTheme="minorEastAsia" w:hAnsi="Arial" w:cs="Arial"/>
          <w:b/>
          <w:lang w:eastAsia="zh-CN"/>
        </w:rPr>
        <w:t xml:space="preserve"> It is</w:t>
      </w:r>
      <w:r w:rsidRPr="008F7543">
        <w:rPr>
          <w:rFonts w:ascii="Arial" w:eastAsiaTheme="minorEastAsia" w:hAnsi="Arial" w:cs="Arial"/>
          <w:b/>
          <w:lang w:eastAsia="zh-CN"/>
        </w:rPr>
        <w:t xml:space="preserve"> </w:t>
      </w:r>
      <w:r>
        <w:rPr>
          <w:rFonts w:ascii="Arial" w:eastAsiaTheme="minorEastAsia" w:hAnsi="Arial" w:cs="Arial"/>
          <w:b/>
          <w:lang w:eastAsia="zh-CN"/>
        </w:rPr>
        <w:t xml:space="preserve">not an easy job to define a specific rule to restrict the usage of enhanced LCP. </w:t>
      </w:r>
    </w:p>
    <w:p w14:paraId="586E7AE2" w14:textId="06FEC70F" w:rsidR="001B7393" w:rsidRPr="006B63B3" w:rsidRDefault="001B7393" w:rsidP="001B7393">
      <w:pPr>
        <w:jc w:val="both"/>
        <w:rPr>
          <w:rFonts w:ascii="Arial" w:eastAsiaTheme="minorEastAsia" w:hAnsi="Arial" w:cs="Arial"/>
          <w:b/>
          <w:lang w:eastAsia="zh-CN"/>
        </w:rPr>
      </w:pPr>
      <w:r w:rsidRPr="00E91223">
        <w:rPr>
          <w:rFonts w:ascii="Arial" w:eastAsiaTheme="minorEastAsia" w:hAnsi="Arial" w:cs="Arial"/>
          <w:b/>
          <w:lang w:eastAsia="zh-CN"/>
        </w:rPr>
        <w:t xml:space="preserve">Proposal </w:t>
      </w:r>
      <w:r>
        <w:rPr>
          <w:rFonts w:ascii="Arial" w:eastAsiaTheme="minorEastAsia" w:hAnsi="Arial" w:cs="Arial"/>
          <w:b/>
          <w:lang w:eastAsia="zh-CN"/>
        </w:rPr>
        <w:t>9</w:t>
      </w:r>
      <w:r w:rsidRPr="00E91223">
        <w:rPr>
          <w:rFonts w:ascii="Arial" w:eastAsiaTheme="minorEastAsia" w:hAnsi="Arial" w:cs="Arial"/>
          <w:b/>
          <w:lang w:eastAsia="zh-CN"/>
        </w:rPr>
        <w:t>: Confirm the WA “</w:t>
      </w:r>
      <w:r w:rsidRPr="00E91223">
        <w:rPr>
          <w:rFonts w:ascii="Arial" w:hAnsi="Arial" w:cs="Arial"/>
          <w:b/>
        </w:rPr>
        <w:t>For shared COT, CAPC restriction is applicable to enhanced LCP according RAN1 agreement on CAPC requirement</w:t>
      </w:r>
      <w:r w:rsidRPr="00E91223">
        <w:rPr>
          <w:rFonts w:ascii="Arial" w:eastAsiaTheme="minorEastAsia" w:hAnsi="Arial" w:cs="Arial"/>
          <w:b/>
          <w:lang w:eastAsia="zh-CN"/>
        </w:rPr>
        <w:t>” as agreement.</w:t>
      </w:r>
    </w:p>
    <w:p w14:paraId="216D1C60" w14:textId="3CF5D4BC" w:rsidR="001B7393" w:rsidRPr="00913E1B" w:rsidRDefault="001B7393" w:rsidP="001B7393">
      <w:pPr>
        <w:jc w:val="both"/>
        <w:rPr>
          <w:rFonts w:ascii="Arial" w:eastAsiaTheme="minorEastAsia" w:hAnsi="Arial" w:cs="Arial"/>
          <w:b/>
          <w:lang w:eastAsia="zh-CN"/>
        </w:rPr>
      </w:pPr>
      <w:r>
        <w:rPr>
          <w:rFonts w:ascii="Arial" w:eastAsiaTheme="minorEastAsia" w:hAnsi="Arial" w:cs="Arial" w:hint="eastAsia"/>
          <w:b/>
          <w:lang w:eastAsia="zh-CN"/>
        </w:rPr>
        <w:t>Pr</w:t>
      </w:r>
      <w:r>
        <w:rPr>
          <w:rFonts w:ascii="Arial" w:eastAsiaTheme="minorEastAsia" w:hAnsi="Arial" w:cs="Arial"/>
          <w:b/>
          <w:lang w:eastAsia="zh-CN"/>
        </w:rPr>
        <w:t xml:space="preserve">oposal </w:t>
      </w:r>
      <w:r>
        <w:rPr>
          <w:rFonts w:ascii="Arial" w:eastAsiaTheme="minorEastAsia" w:hAnsi="Arial" w:cs="Arial"/>
          <w:b/>
          <w:lang w:eastAsia="zh-CN"/>
        </w:rPr>
        <w:t>10</w:t>
      </w:r>
      <w:r>
        <w:rPr>
          <w:rFonts w:ascii="Arial" w:eastAsiaTheme="minorEastAsia" w:hAnsi="Arial" w:cs="Arial"/>
          <w:b/>
          <w:lang w:eastAsia="zh-CN"/>
        </w:rPr>
        <w:t xml:space="preserve">: </w:t>
      </w:r>
      <w:r w:rsidRPr="00767303">
        <w:rPr>
          <w:rFonts w:ascii="Arial" w:eastAsiaTheme="minorEastAsia" w:hAnsi="Arial" w:cs="Arial"/>
          <w:b/>
          <w:lang w:eastAsia="zh-CN"/>
        </w:rPr>
        <w:t xml:space="preserve">If </w:t>
      </w:r>
      <w:r>
        <w:rPr>
          <w:rFonts w:ascii="Arial" w:eastAsiaTheme="minorEastAsia" w:hAnsi="Arial" w:cs="Arial"/>
          <w:b/>
          <w:lang w:eastAsia="zh-CN"/>
        </w:rPr>
        <w:t xml:space="preserve">the </w:t>
      </w:r>
      <w:r w:rsidRPr="00767303">
        <w:rPr>
          <w:rFonts w:ascii="Arial" w:eastAsiaTheme="minorEastAsia" w:hAnsi="Arial" w:cs="Arial"/>
          <w:b/>
          <w:lang w:eastAsia="zh-CN"/>
        </w:rPr>
        <w:t xml:space="preserve">resource </w:t>
      </w:r>
      <w:r>
        <w:rPr>
          <w:rFonts w:ascii="Arial" w:eastAsiaTheme="minorEastAsia" w:hAnsi="Arial" w:cs="Arial"/>
          <w:b/>
          <w:lang w:eastAsia="zh-CN"/>
        </w:rPr>
        <w:t xml:space="preserve">to be used </w:t>
      </w:r>
      <w:r w:rsidRPr="00767303">
        <w:rPr>
          <w:rFonts w:ascii="Arial" w:eastAsiaTheme="minorEastAsia" w:hAnsi="Arial" w:cs="Arial"/>
          <w:b/>
          <w:lang w:eastAsia="zh-CN"/>
        </w:rPr>
        <w:t xml:space="preserve">is within a shared COT, and if PDU </w:t>
      </w:r>
      <w:r>
        <w:rPr>
          <w:rFonts w:ascii="Arial" w:eastAsiaTheme="minorEastAsia" w:hAnsi="Arial" w:cs="Arial"/>
          <w:b/>
          <w:lang w:eastAsia="zh-CN"/>
        </w:rPr>
        <w:t xml:space="preserve">is </w:t>
      </w:r>
      <w:r w:rsidRPr="00767303">
        <w:rPr>
          <w:rFonts w:ascii="Arial" w:eastAsiaTheme="minorEastAsia" w:hAnsi="Arial" w:cs="Arial"/>
          <w:b/>
          <w:lang w:eastAsia="zh-CN"/>
        </w:rPr>
        <w:t>generated before COT arrival, and the PDU satisfies COT requirement,</w:t>
      </w:r>
      <w:r>
        <w:rPr>
          <w:rFonts w:ascii="Arial" w:eastAsiaTheme="minorEastAsia" w:hAnsi="Arial" w:cs="Arial"/>
          <w:b/>
          <w:lang w:eastAsia="zh-CN"/>
        </w:rPr>
        <w:t xml:space="preserve"> UE should transmit this generated PDU with a type 2 LBT executed. </w:t>
      </w:r>
    </w:p>
    <w:p w14:paraId="71E65468" w14:textId="35F022A7" w:rsidR="001B7393" w:rsidRDefault="001B7393" w:rsidP="001B7393">
      <w:pPr>
        <w:jc w:val="both"/>
        <w:rPr>
          <w:rFonts w:ascii="Arial" w:eastAsiaTheme="minorEastAsia" w:hAnsi="Arial" w:cs="Arial"/>
          <w:b/>
          <w:lang w:eastAsia="zh-CN"/>
        </w:rPr>
      </w:pPr>
      <w:r>
        <w:rPr>
          <w:rFonts w:ascii="Arial" w:eastAsiaTheme="minorEastAsia" w:hAnsi="Arial" w:cs="Arial" w:hint="eastAsia"/>
          <w:b/>
          <w:lang w:eastAsia="zh-CN"/>
        </w:rPr>
        <w:t>Pr</w:t>
      </w:r>
      <w:r>
        <w:rPr>
          <w:rFonts w:ascii="Arial" w:eastAsiaTheme="minorEastAsia" w:hAnsi="Arial" w:cs="Arial"/>
          <w:b/>
          <w:lang w:eastAsia="zh-CN"/>
        </w:rPr>
        <w:t xml:space="preserve">oposal </w:t>
      </w:r>
      <w:r>
        <w:rPr>
          <w:rFonts w:ascii="Arial" w:eastAsiaTheme="minorEastAsia" w:hAnsi="Arial" w:cs="Arial"/>
          <w:b/>
          <w:lang w:eastAsia="zh-CN"/>
        </w:rPr>
        <w:t>11</w:t>
      </w:r>
      <w:r>
        <w:rPr>
          <w:rFonts w:ascii="Arial" w:eastAsiaTheme="minorEastAsia" w:hAnsi="Arial" w:cs="Arial"/>
          <w:b/>
          <w:lang w:eastAsia="zh-CN"/>
        </w:rPr>
        <w:t xml:space="preserve">: </w:t>
      </w:r>
      <w:r w:rsidRPr="00767303">
        <w:rPr>
          <w:rFonts w:ascii="Arial" w:eastAsiaTheme="minorEastAsia" w:hAnsi="Arial" w:cs="Arial"/>
          <w:b/>
          <w:lang w:eastAsia="zh-CN"/>
        </w:rPr>
        <w:t xml:space="preserve">If </w:t>
      </w:r>
      <w:r>
        <w:rPr>
          <w:rFonts w:ascii="Arial" w:eastAsiaTheme="minorEastAsia" w:hAnsi="Arial" w:cs="Arial"/>
          <w:b/>
          <w:lang w:eastAsia="zh-CN"/>
        </w:rPr>
        <w:t xml:space="preserve">the </w:t>
      </w:r>
      <w:r w:rsidRPr="00767303">
        <w:rPr>
          <w:rFonts w:ascii="Arial" w:eastAsiaTheme="minorEastAsia" w:hAnsi="Arial" w:cs="Arial"/>
          <w:b/>
          <w:lang w:eastAsia="zh-CN"/>
        </w:rPr>
        <w:t xml:space="preserve">resource </w:t>
      </w:r>
      <w:r>
        <w:rPr>
          <w:rFonts w:ascii="Arial" w:eastAsiaTheme="minorEastAsia" w:hAnsi="Arial" w:cs="Arial"/>
          <w:b/>
          <w:lang w:eastAsia="zh-CN"/>
        </w:rPr>
        <w:t xml:space="preserve">to be used </w:t>
      </w:r>
      <w:r w:rsidRPr="00767303">
        <w:rPr>
          <w:rFonts w:ascii="Arial" w:eastAsiaTheme="minorEastAsia" w:hAnsi="Arial" w:cs="Arial"/>
          <w:b/>
          <w:lang w:eastAsia="zh-CN"/>
        </w:rPr>
        <w:t xml:space="preserve">is within a shared COT, and if PDU </w:t>
      </w:r>
      <w:r>
        <w:rPr>
          <w:rFonts w:ascii="Arial" w:eastAsiaTheme="minorEastAsia" w:hAnsi="Arial" w:cs="Arial"/>
          <w:b/>
          <w:lang w:eastAsia="zh-CN"/>
        </w:rPr>
        <w:t xml:space="preserve">is not </w:t>
      </w:r>
      <w:r w:rsidRPr="00767303">
        <w:rPr>
          <w:rFonts w:ascii="Arial" w:eastAsiaTheme="minorEastAsia" w:hAnsi="Arial" w:cs="Arial"/>
          <w:b/>
          <w:lang w:eastAsia="zh-CN"/>
        </w:rPr>
        <w:t xml:space="preserve">generated before COT arrival, and </w:t>
      </w:r>
      <w:r>
        <w:rPr>
          <w:rFonts w:ascii="Arial" w:eastAsiaTheme="minorEastAsia" w:hAnsi="Arial" w:cs="Arial"/>
          <w:b/>
          <w:lang w:eastAsia="zh-CN"/>
        </w:rPr>
        <w:t xml:space="preserve">there is data satisfying COT requirement, whether to perform enhanced LCP is up to UE implementation. </w:t>
      </w:r>
    </w:p>
    <w:p w14:paraId="2C410933" w14:textId="2F114863" w:rsidR="001B7393" w:rsidRDefault="001B7393" w:rsidP="001B7393">
      <w:pPr>
        <w:jc w:val="both"/>
        <w:rPr>
          <w:rFonts w:ascii="Arial" w:eastAsiaTheme="minorEastAsia" w:hAnsi="Arial" w:cs="Arial"/>
          <w:b/>
          <w:lang w:eastAsia="zh-CN"/>
        </w:rPr>
      </w:pPr>
      <w:r>
        <w:rPr>
          <w:rFonts w:ascii="Arial" w:eastAsiaTheme="minorEastAsia" w:hAnsi="Arial" w:cs="Arial" w:hint="eastAsia"/>
          <w:b/>
          <w:lang w:eastAsia="zh-CN"/>
        </w:rPr>
        <w:t>Pr</w:t>
      </w:r>
      <w:r>
        <w:rPr>
          <w:rFonts w:ascii="Arial" w:eastAsiaTheme="minorEastAsia" w:hAnsi="Arial" w:cs="Arial"/>
          <w:b/>
          <w:lang w:eastAsia="zh-CN"/>
        </w:rPr>
        <w:t xml:space="preserve">oposal </w:t>
      </w:r>
      <w:r>
        <w:rPr>
          <w:rFonts w:ascii="Arial" w:eastAsiaTheme="minorEastAsia" w:hAnsi="Arial" w:cs="Arial"/>
          <w:b/>
          <w:lang w:eastAsia="zh-CN"/>
        </w:rPr>
        <w:t>12</w:t>
      </w:r>
      <w:r>
        <w:rPr>
          <w:rFonts w:ascii="Arial" w:eastAsiaTheme="minorEastAsia" w:hAnsi="Arial" w:cs="Arial"/>
          <w:b/>
          <w:lang w:eastAsia="zh-CN"/>
        </w:rPr>
        <w:t xml:space="preserve">: </w:t>
      </w:r>
      <w:r w:rsidRPr="001466E1">
        <w:rPr>
          <w:rFonts w:ascii="Arial" w:eastAsiaTheme="minorEastAsia" w:hAnsi="Arial" w:cs="Arial"/>
          <w:b/>
          <w:lang w:eastAsia="zh-CN"/>
        </w:rPr>
        <w:t>If a UE decides to use the resource in a shared COT, and when enh</w:t>
      </w:r>
      <w:r>
        <w:rPr>
          <w:rFonts w:ascii="Arial" w:eastAsiaTheme="minorEastAsia" w:hAnsi="Arial" w:cs="Arial"/>
          <w:b/>
          <w:lang w:eastAsia="zh-CN"/>
        </w:rPr>
        <w:t xml:space="preserve">anced LCP is decided to be used, CAPC requirement is considered during destination selection procedure. </w:t>
      </w:r>
    </w:p>
    <w:p w14:paraId="560AC743" w14:textId="6CB345BE" w:rsidR="001B7393" w:rsidRDefault="001B7393" w:rsidP="001B7393">
      <w:pPr>
        <w:jc w:val="both"/>
        <w:rPr>
          <w:rFonts w:ascii="Arial" w:eastAsiaTheme="minorEastAsia" w:hAnsi="Arial" w:cs="Arial"/>
          <w:b/>
          <w:lang w:eastAsia="zh-CN"/>
        </w:rPr>
      </w:pPr>
      <w:r>
        <w:rPr>
          <w:rFonts w:ascii="Arial" w:eastAsiaTheme="minorEastAsia" w:hAnsi="Arial" w:cs="Arial"/>
          <w:b/>
          <w:lang w:eastAsia="zh-CN"/>
        </w:rPr>
        <w:t xml:space="preserve">Proposal </w:t>
      </w:r>
      <w:r>
        <w:rPr>
          <w:rFonts w:ascii="Arial" w:eastAsiaTheme="minorEastAsia" w:hAnsi="Arial" w:cs="Arial"/>
          <w:b/>
          <w:lang w:eastAsia="zh-CN"/>
        </w:rPr>
        <w:t>13</w:t>
      </w:r>
      <w:r>
        <w:rPr>
          <w:rFonts w:ascii="Arial" w:eastAsiaTheme="minorEastAsia" w:hAnsi="Arial" w:cs="Arial"/>
          <w:b/>
          <w:lang w:eastAsia="zh-CN"/>
        </w:rPr>
        <w:t xml:space="preserve">: If the </w:t>
      </w:r>
      <w:r w:rsidRPr="003A3FF1">
        <w:rPr>
          <w:rFonts w:ascii="Arial" w:eastAsiaTheme="minorEastAsia" w:hAnsi="Arial" w:cs="Arial"/>
          <w:b/>
          <w:lang w:eastAsia="zh-CN"/>
        </w:rPr>
        <w:t xml:space="preserve">initiating UE has a </w:t>
      </w:r>
      <w:r>
        <w:rPr>
          <w:rFonts w:ascii="Arial" w:eastAsiaTheme="minorEastAsia" w:hAnsi="Arial" w:cs="Arial"/>
          <w:b/>
          <w:lang w:eastAsia="zh-CN"/>
        </w:rPr>
        <w:t>LCH</w:t>
      </w:r>
      <w:r w:rsidRPr="003A3FF1">
        <w:rPr>
          <w:rFonts w:ascii="Arial" w:eastAsiaTheme="minorEastAsia" w:hAnsi="Arial" w:cs="Arial"/>
          <w:b/>
          <w:lang w:eastAsia="zh-CN"/>
        </w:rPr>
        <w:t xml:space="preserve"> satisfying the existing destination selection conditions as well as the CAPC requirement</w:t>
      </w:r>
      <w:r>
        <w:rPr>
          <w:rFonts w:ascii="Arial" w:eastAsiaTheme="minorEastAsia" w:hAnsi="Arial" w:cs="Arial"/>
          <w:b/>
          <w:lang w:eastAsia="zh-CN"/>
        </w:rPr>
        <w:t xml:space="preserve">, the responding UE selects the initiating UE as the destination, otherwise, the responding UE falls back to legacy LCP procedure to select DST and LCHs. </w:t>
      </w:r>
    </w:p>
    <w:p w14:paraId="17C25913" w14:textId="2F298B78" w:rsidR="001B7393" w:rsidRPr="001B7393" w:rsidRDefault="001B7393" w:rsidP="00FC6A5A">
      <w:pPr>
        <w:jc w:val="both"/>
        <w:rPr>
          <w:rFonts w:ascii="Arial" w:eastAsiaTheme="minorEastAsia" w:hAnsi="Arial" w:cs="Arial" w:hint="eastAsia"/>
          <w:b/>
          <w:lang w:eastAsia="zh-CN"/>
        </w:rPr>
      </w:pPr>
      <w:r>
        <w:rPr>
          <w:rFonts w:ascii="Arial" w:eastAsiaTheme="minorEastAsia" w:hAnsi="Arial" w:cs="Arial"/>
          <w:b/>
          <w:lang w:eastAsia="zh-CN"/>
        </w:rPr>
        <w:lastRenderedPageBreak/>
        <w:t xml:space="preserve">Proposal </w:t>
      </w:r>
      <w:r>
        <w:rPr>
          <w:rFonts w:ascii="Arial" w:eastAsiaTheme="minorEastAsia" w:hAnsi="Arial" w:cs="Arial"/>
          <w:b/>
          <w:lang w:eastAsia="zh-CN"/>
        </w:rPr>
        <w:t>14</w:t>
      </w:r>
      <w:r>
        <w:rPr>
          <w:rFonts w:ascii="Arial" w:eastAsiaTheme="minorEastAsia" w:hAnsi="Arial" w:cs="Arial"/>
          <w:b/>
          <w:lang w:eastAsia="zh-CN"/>
        </w:rPr>
        <w:t xml:space="preserve">: If the initiating UE is selected as the destination, further select the LCHs satisfying the existing conditions and having CAPC smaller than or equal to </w:t>
      </w:r>
      <w:r w:rsidRPr="00AA272B">
        <w:rPr>
          <w:rFonts w:ascii="Arial" w:eastAsiaTheme="minorEastAsia" w:hAnsi="Arial" w:cs="Arial"/>
          <w:b/>
          <w:lang w:eastAsia="zh-CN"/>
        </w:rPr>
        <w:t>the CAPC value indicated in the COT sharing information.</w:t>
      </w:r>
    </w:p>
    <w:p w14:paraId="0ABB9BB0"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4</w:t>
      </w:r>
      <w:r w:rsidRPr="00427241">
        <w:rPr>
          <w:rFonts w:cs="Arial"/>
        </w:rPr>
        <w:tab/>
        <w:t>Reference</w:t>
      </w:r>
    </w:p>
    <w:p w14:paraId="582B76F9" w14:textId="77777777" w:rsidR="007B372F" w:rsidRDefault="00333F5B" w:rsidP="00971768">
      <w:pPr>
        <w:rPr>
          <w:rFonts w:ascii="Arial" w:hAnsi="Arial" w:cs="Arial"/>
        </w:rPr>
      </w:pPr>
      <w:r w:rsidRPr="00427241">
        <w:rPr>
          <w:rFonts w:ascii="Arial" w:hAnsi="Arial" w:cs="Arial"/>
        </w:rPr>
        <w:t>[1]</w:t>
      </w:r>
      <w:r w:rsidR="00C97EBB" w:rsidRPr="00427241">
        <w:rPr>
          <w:rFonts w:ascii="Arial" w:hAnsi="Arial" w:cs="Arial"/>
        </w:rPr>
        <w:t xml:space="preserve"> RAN2#1</w:t>
      </w:r>
      <w:r w:rsidR="0025446F" w:rsidRPr="00427241">
        <w:rPr>
          <w:rFonts w:ascii="Arial" w:hAnsi="Arial" w:cs="Arial"/>
        </w:rPr>
        <w:t>2</w:t>
      </w:r>
      <w:r w:rsidR="00B3153D">
        <w:rPr>
          <w:rFonts w:ascii="Arial" w:hAnsi="Arial" w:cs="Arial"/>
        </w:rPr>
        <w:t>1</w:t>
      </w:r>
      <w:r w:rsidR="00C97EBB" w:rsidRPr="00427241">
        <w:rPr>
          <w:rFonts w:ascii="Arial" w:hAnsi="Arial" w:cs="Arial"/>
        </w:rPr>
        <w:t xml:space="preserve"> meeting minutes. </w:t>
      </w:r>
    </w:p>
    <w:p w14:paraId="100E2C58" w14:textId="0A1BD5C6" w:rsidR="004A75F0" w:rsidRPr="007B372F" w:rsidRDefault="007B372F" w:rsidP="00971768">
      <w:pPr>
        <w:rPr>
          <w:rFonts w:ascii="Arial" w:hAnsi="Arial" w:cs="Arial"/>
        </w:rPr>
      </w:pPr>
      <w:r w:rsidRPr="00427241">
        <w:rPr>
          <w:rFonts w:ascii="Arial" w:hAnsi="Arial" w:cs="Arial"/>
        </w:rPr>
        <w:t>[</w:t>
      </w:r>
      <w:r>
        <w:rPr>
          <w:rFonts w:ascii="Arial" w:hAnsi="Arial" w:cs="Arial"/>
        </w:rPr>
        <w:t>2</w:t>
      </w:r>
      <w:r w:rsidRPr="00427241">
        <w:rPr>
          <w:rFonts w:ascii="Arial" w:hAnsi="Arial" w:cs="Arial"/>
        </w:rPr>
        <w:t>] RAN2#12</w:t>
      </w:r>
      <w:r>
        <w:rPr>
          <w:rFonts w:ascii="Arial" w:hAnsi="Arial" w:cs="Arial"/>
        </w:rPr>
        <w:t>2</w:t>
      </w:r>
      <w:r w:rsidRPr="00427241">
        <w:rPr>
          <w:rFonts w:ascii="Arial" w:hAnsi="Arial" w:cs="Arial"/>
        </w:rPr>
        <w:t xml:space="preserve"> meeting minutes. </w:t>
      </w:r>
    </w:p>
    <w:p w14:paraId="5586A276" w14:textId="596AEF1B" w:rsidR="000430FE" w:rsidRDefault="0047438A" w:rsidP="005664E9">
      <w:pPr>
        <w:rPr>
          <w:rFonts w:ascii="Arial" w:hAnsi="Arial" w:cs="Arial"/>
        </w:rPr>
      </w:pPr>
      <w:r>
        <w:rPr>
          <w:rFonts w:ascii="Arial" w:eastAsiaTheme="minorEastAsia" w:hAnsi="Arial" w:cs="Arial" w:hint="eastAsia"/>
          <w:lang w:eastAsia="zh-CN"/>
        </w:rPr>
        <w:t>[</w:t>
      </w:r>
      <w:r w:rsidR="007B372F">
        <w:rPr>
          <w:rFonts w:ascii="Arial" w:eastAsiaTheme="minorEastAsia" w:hAnsi="Arial" w:cs="Arial"/>
          <w:lang w:eastAsia="zh-CN"/>
        </w:rPr>
        <w:t>3</w:t>
      </w:r>
      <w:r>
        <w:rPr>
          <w:rFonts w:ascii="Arial" w:eastAsiaTheme="minorEastAsia" w:hAnsi="Arial" w:cs="Arial"/>
          <w:lang w:eastAsia="zh-CN"/>
        </w:rPr>
        <w:t>]</w:t>
      </w:r>
      <w:r w:rsidRPr="0047438A">
        <w:rPr>
          <w:rFonts w:ascii="Arial" w:eastAsiaTheme="minorEastAsia" w:hAnsi="Arial" w:cs="Arial"/>
          <w:lang w:eastAsia="zh-CN"/>
        </w:rPr>
        <w:t xml:space="preserve"> </w:t>
      </w:r>
      <w:r>
        <w:rPr>
          <w:rFonts w:ascii="Arial" w:eastAsiaTheme="minorEastAsia" w:hAnsi="Arial" w:cs="Arial"/>
          <w:lang w:eastAsia="zh-CN"/>
        </w:rPr>
        <w:t>R1-230425</w:t>
      </w:r>
      <w:r w:rsidRPr="0047438A">
        <w:rPr>
          <w:rFonts w:ascii="Arial" w:hAnsi="Arial" w:cs="Arial"/>
        </w:rPr>
        <w:t xml:space="preserve">7 LS on </w:t>
      </w:r>
      <w:bookmarkStart w:id="7" w:name="OLE_LINK17"/>
      <w:r w:rsidRPr="0047438A">
        <w:rPr>
          <w:rFonts w:ascii="Arial" w:hAnsi="Arial" w:cs="Arial"/>
        </w:rPr>
        <w:t>MCSt resource (re-)selection</w:t>
      </w:r>
      <w:bookmarkEnd w:id="7"/>
      <w:r>
        <w:rPr>
          <w:rFonts w:ascii="Arial" w:hAnsi="Arial" w:cs="Arial"/>
        </w:rPr>
        <w:t>, RAN1</w:t>
      </w:r>
    </w:p>
    <w:p w14:paraId="7663D33F" w14:textId="7023EE47" w:rsidR="00ED6378" w:rsidRPr="005664E9" w:rsidRDefault="00ED6378" w:rsidP="005664E9">
      <w:pPr>
        <w:rPr>
          <w:rFonts w:ascii="Arial" w:eastAsiaTheme="minorEastAsia" w:hAnsi="Arial" w:cs="Arial"/>
          <w:lang w:eastAsia="zh-CN"/>
        </w:rPr>
      </w:pPr>
      <w:r>
        <w:rPr>
          <w:rFonts w:ascii="Arial" w:hAnsi="Arial" w:cs="Arial"/>
        </w:rPr>
        <w:t xml:space="preserve">[4] RAN1#113 meeting minutes. </w:t>
      </w:r>
    </w:p>
    <w:p w14:paraId="299A5B23" w14:textId="77777777" w:rsidR="00276FD1" w:rsidRDefault="00276FD1" w:rsidP="00276FD1">
      <w:pPr>
        <w:pStyle w:val="1"/>
        <w:spacing w:before="100" w:beforeAutospacing="1" w:after="100" w:afterAutospacing="1"/>
        <w:ind w:left="425" w:hanging="425"/>
        <w:jc w:val="both"/>
        <w:rPr>
          <w:rFonts w:cs="Arial"/>
        </w:rPr>
      </w:pPr>
      <w:r w:rsidRPr="004A75F0">
        <w:rPr>
          <w:rFonts w:cs="Arial"/>
        </w:rPr>
        <w:t xml:space="preserve">5 Annex: </w:t>
      </w:r>
      <w:r>
        <w:rPr>
          <w:rFonts w:cs="Arial"/>
        </w:rPr>
        <w:t>LCP procedure</w:t>
      </w:r>
    </w:p>
    <w:p w14:paraId="21A71918" w14:textId="77777777" w:rsidR="00276FD1" w:rsidRPr="00C47C68" w:rsidRDefault="00276FD1" w:rsidP="00276FD1">
      <w:pPr>
        <w:pStyle w:val="6"/>
      </w:pPr>
      <w:bookmarkStart w:id="8" w:name="_Toc37296257"/>
      <w:bookmarkStart w:id="9" w:name="_Toc46490388"/>
      <w:bookmarkStart w:id="10" w:name="_Toc52752083"/>
      <w:bookmarkStart w:id="11" w:name="_Toc52796545"/>
      <w:bookmarkStart w:id="12" w:name="_Toc115557975"/>
      <w:r w:rsidRPr="00C47C68">
        <w:t>5.22.1.4.1.2</w:t>
      </w:r>
      <w:r w:rsidRPr="00C47C68">
        <w:tab/>
      </w:r>
      <w:r w:rsidRPr="00C47C68">
        <w:rPr>
          <w:lang w:eastAsia="ko-KR"/>
        </w:rPr>
        <w:t>Selection of logical channels</w:t>
      </w:r>
      <w:bookmarkEnd w:id="8"/>
      <w:bookmarkEnd w:id="9"/>
      <w:bookmarkEnd w:id="10"/>
      <w:bookmarkEnd w:id="11"/>
      <w:bookmarkEnd w:id="12"/>
    </w:p>
    <w:p w14:paraId="227A7D38" w14:textId="77777777" w:rsidR="00276FD1" w:rsidRPr="00C47C68" w:rsidRDefault="00276FD1" w:rsidP="00276FD1">
      <w:pPr>
        <w:rPr>
          <w:lang w:eastAsia="ko-KR"/>
        </w:rPr>
      </w:pPr>
      <w:r w:rsidRPr="00C47C68">
        <w:rPr>
          <w:lang w:eastAsia="ko-KR"/>
        </w:rPr>
        <w:t>The MAC entity shall</w:t>
      </w:r>
      <w:r w:rsidRPr="00C47C68">
        <w:rPr>
          <w:noProof/>
        </w:rPr>
        <w:t xml:space="preserve"> for each SCI corresponding to a new transmission</w:t>
      </w:r>
      <w:r w:rsidRPr="00C47C68">
        <w:rPr>
          <w:lang w:eastAsia="ko-KR"/>
        </w:rPr>
        <w:t>:</w:t>
      </w:r>
    </w:p>
    <w:p w14:paraId="50229C78" w14:textId="77777777" w:rsidR="00276FD1" w:rsidRPr="00C47C68" w:rsidRDefault="00276FD1" w:rsidP="00276FD1">
      <w:pPr>
        <w:pStyle w:val="B1"/>
        <w:rPr>
          <w:lang w:eastAsia="ko-KR"/>
        </w:rPr>
      </w:pPr>
      <w:r w:rsidRPr="00C47C68">
        <w:rPr>
          <w:lang w:eastAsia="ko-KR"/>
        </w:rPr>
        <w:t>1&gt;</w:t>
      </w:r>
      <w:r w:rsidRPr="00C47C68">
        <w:rPr>
          <w:lang w:eastAsia="ko-KR"/>
        </w:rPr>
        <w:tab/>
        <w:t xml:space="preserve">if </w:t>
      </w:r>
      <w:r w:rsidRPr="00C47C68">
        <w:rPr>
          <w:i/>
          <w:lang w:eastAsia="ko-KR"/>
        </w:rPr>
        <w:t>sl-BWP-DiscPoolConfig</w:t>
      </w:r>
      <w:r w:rsidRPr="00C47C68">
        <w:rPr>
          <w:lang w:eastAsia="ko-KR"/>
        </w:rPr>
        <w:t xml:space="preserve"> or </w:t>
      </w:r>
      <w:r w:rsidRPr="00C47C68">
        <w:rPr>
          <w:i/>
          <w:iCs/>
          <w:lang w:eastAsia="ko-KR"/>
        </w:rPr>
        <w:t>sl-BWP-DiscPoolConfigCommon</w:t>
      </w:r>
      <w:r w:rsidRPr="00C47C68">
        <w:rPr>
          <w:lang w:eastAsia="ko-KR"/>
        </w:rPr>
        <w:t xml:space="preserve"> is configured according to TS 38.331 [5]:</w:t>
      </w:r>
    </w:p>
    <w:p w14:paraId="5AD97A3D" w14:textId="77777777" w:rsidR="00276FD1" w:rsidRPr="00C47C68" w:rsidRDefault="00276FD1" w:rsidP="00276FD1">
      <w:pPr>
        <w:pStyle w:val="B2"/>
        <w:rPr>
          <w:lang w:eastAsia="ko-KR"/>
        </w:rPr>
      </w:pPr>
      <w:r w:rsidRPr="00C47C68">
        <w:rPr>
          <w:lang w:eastAsia="ko-KR"/>
        </w:rPr>
        <w:t>2&gt;</w:t>
      </w:r>
      <w:r w:rsidRPr="00C47C68">
        <w:rPr>
          <w:lang w:eastAsia="ko-KR"/>
        </w:rPr>
        <w:tab/>
        <w:t xml:space="preserve">if the new transmission is associated to a sidelink grant in </w:t>
      </w:r>
      <w:r w:rsidRPr="00C47C68">
        <w:rPr>
          <w:i/>
        </w:rPr>
        <w:t>sl-DiscTxPoolSelected</w:t>
      </w:r>
      <w:r w:rsidRPr="00C47C68">
        <w:rPr>
          <w:iCs/>
        </w:rPr>
        <w:t xml:space="preserve"> or </w:t>
      </w:r>
      <w:r w:rsidRPr="00C47C68">
        <w:rPr>
          <w:i/>
          <w:iCs/>
        </w:rPr>
        <w:t>sl-DiscTxPoolScheduling</w:t>
      </w:r>
      <w:r w:rsidRPr="00C47C68">
        <w:t xml:space="preserve"> configured in </w:t>
      </w:r>
      <w:r w:rsidRPr="00C47C68">
        <w:rPr>
          <w:i/>
          <w:iCs/>
        </w:rPr>
        <w:t>sl-BWP-DiscPoolConfig</w:t>
      </w:r>
      <w:r w:rsidRPr="00C47C68">
        <w:t xml:space="preserve"> or </w:t>
      </w:r>
      <w:r w:rsidRPr="00C47C68">
        <w:rPr>
          <w:i/>
        </w:rPr>
        <w:t>sl-BWP-DiscPoolConfigCommon</w:t>
      </w:r>
      <w:r w:rsidRPr="00C47C68">
        <w:rPr>
          <w:lang w:eastAsia="ko-KR"/>
        </w:rPr>
        <w:t>:</w:t>
      </w:r>
    </w:p>
    <w:p w14:paraId="64335D69" w14:textId="77777777" w:rsidR="00276FD1" w:rsidRPr="00C47C68" w:rsidRDefault="00276FD1" w:rsidP="00276FD1">
      <w:pPr>
        <w:pStyle w:val="B3"/>
      </w:pPr>
      <w:r w:rsidRPr="00C47C68">
        <w:t>3&gt;</w:t>
      </w:r>
      <w:r w:rsidRPr="00C47C68">
        <w:tab/>
        <w:t xml:space="preserve">select a Destination associated </w:t>
      </w:r>
      <w:r w:rsidRPr="00C47C68">
        <w:rPr>
          <w:lang w:eastAsia="zh-CN"/>
        </w:rPr>
        <w:t>with</w:t>
      </w:r>
      <w:r w:rsidRPr="00C47C68">
        <w:t xml:space="preserve"> NR sidelink discovery as specified in TS 23.304</w:t>
      </w:r>
      <w:r w:rsidRPr="00C47C68">
        <w:rPr>
          <w:lang w:eastAsia="ko-KR"/>
        </w:rPr>
        <w:t xml:space="preserve"> </w:t>
      </w:r>
      <w:r w:rsidRPr="00C47C68">
        <w:t xml:space="preserve">[26], that is in the SL Active time for the SL transmission occasion if SL DRX is applied for the destination, and among the logical channels that </w:t>
      </w:r>
      <w:r w:rsidRPr="00C47C68">
        <w:rPr>
          <w:lang w:eastAsia="ko-KR"/>
        </w:rPr>
        <w:t>satisfy all the following conditions for the SL grant associated to the SCI</w:t>
      </w:r>
      <w:r w:rsidRPr="00C47C68">
        <w:t>:</w:t>
      </w:r>
    </w:p>
    <w:p w14:paraId="21936A86" w14:textId="77777777" w:rsidR="00276FD1" w:rsidRPr="00C47C68" w:rsidRDefault="00276FD1" w:rsidP="00276FD1">
      <w:pPr>
        <w:pStyle w:val="B4"/>
        <w:rPr>
          <w:lang w:eastAsia="ko-KR"/>
        </w:rPr>
      </w:pPr>
      <w:r w:rsidRPr="00C47C68">
        <w:rPr>
          <w:lang w:eastAsia="ko-KR"/>
        </w:rPr>
        <w:t>4&gt;</w:t>
      </w:r>
      <w:r w:rsidRPr="00C47C68">
        <w:rPr>
          <w:lang w:eastAsia="ko-KR"/>
        </w:rPr>
        <w:tab/>
        <w:t>SL data for NR sidelink discovery is available for transmission; and</w:t>
      </w:r>
    </w:p>
    <w:p w14:paraId="2F6A674E" w14:textId="77777777" w:rsidR="00276FD1" w:rsidRPr="00C47C68" w:rsidRDefault="00276FD1" w:rsidP="00276FD1">
      <w:pPr>
        <w:pStyle w:val="B4"/>
        <w:rPr>
          <w:lang w:eastAsia="ko-KR"/>
        </w:rPr>
      </w:pPr>
      <w:r w:rsidRPr="00C47C68">
        <w:rPr>
          <w:lang w:eastAsia="ko-KR"/>
        </w:rPr>
        <w:t>4&gt;</w:t>
      </w:r>
      <w:r w:rsidRPr="00C47C68">
        <w:rPr>
          <w:lang w:eastAsia="ko-KR"/>
        </w:rPr>
        <w:tab/>
      </w:r>
      <w:r w:rsidRPr="00C47C68">
        <w:rPr>
          <w:i/>
          <w:lang w:eastAsia="ko-KR"/>
        </w:rPr>
        <w:t>SBj</w:t>
      </w:r>
      <w:r w:rsidRPr="00C47C68">
        <w:rPr>
          <w:lang w:eastAsia="ko-KR"/>
        </w:rPr>
        <w:t xml:space="preserve"> </w:t>
      </w:r>
      <w:r w:rsidRPr="00C47C68">
        <w:t xml:space="preserve">&gt; 0, in case there is any logical channel having </w:t>
      </w:r>
      <w:r w:rsidRPr="00C47C68">
        <w:rPr>
          <w:i/>
          <w:lang w:eastAsia="ko-KR"/>
        </w:rPr>
        <w:t>SBj</w:t>
      </w:r>
      <w:r w:rsidRPr="00C47C68">
        <w:rPr>
          <w:lang w:eastAsia="ko-KR"/>
        </w:rPr>
        <w:t xml:space="preserve"> </w:t>
      </w:r>
      <w:r w:rsidRPr="00C47C68">
        <w:t>&gt; 0; and</w:t>
      </w:r>
    </w:p>
    <w:p w14:paraId="2009DFE6" w14:textId="77777777" w:rsidR="00276FD1" w:rsidRPr="00C47C68" w:rsidRDefault="00276FD1" w:rsidP="00276FD1">
      <w:pPr>
        <w:pStyle w:val="B4"/>
        <w:rPr>
          <w:lang w:eastAsia="ko-KR"/>
        </w:rPr>
      </w:pPr>
      <w:r w:rsidRPr="00C47C68">
        <w:rPr>
          <w:lang w:eastAsia="ko-KR"/>
        </w:rPr>
        <w:t>4&gt;</w:t>
      </w:r>
      <w:r w:rsidRPr="00C47C68">
        <w:rPr>
          <w:lang w:eastAsia="ko-KR"/>
        </w:rPr>
        <w:tab/>
      </w:r>
      <w:r w:rsidRPr="00C47C68">
        <w:rPr>
          <w:i/>
          <w:lang w:eastAsia="ko-KR"/>
        </w:rPr>
        <w:t>sl-configuredGrantType1Allowed</w:t>
      </w:r>
      <w:r w:rsidRPr="00C47C68">
        <w:rPr>
          <w:lang w:eastAsia="ko-KR"/>
        </w:rPr>
        <w:t xml:space="preserve">, if configured, is set to </w:t>
      </w:r>
      <w:r w:rsidRPr="00C47C68">
        <w:rPr>
          <w:i/>
          <w:lang w:eastAsia="ko-KR"/>
        </w:rPr>
        <w:t>true</w:t>
      </w:r>
      <w:r w:rsidRPr="00C47C68">
        <w:rPr>
          <w:lang w:eastAsia="ko-KR"/>
        </w:rPr>
        <w:t xml:space="preserve"> in case the SL grant is a Configured Grant Type 1; and</w:t>
      </w:r>
    </w:p>
    <w:p w14:paraId="35DF35C0" w14:textId="77777777" w:rsidR="00276FD1" w:rsidRPr="00C47C68" w:rsidRDefault="00276FD1" w:rsidP="00276FD1">
      <w:pPr>
        <w:pStyle w:val="B4"/>
        <w:rPr>
          <w:lang w:eastAsia="ko-KR"/>
        </w:rPr>
      </w:pPr>
      <w:r w:rsidRPr="00C47C68">
        <w:rPr>
          <w:lang w:eastAsia="ko-KR"/>
        </w:rPr>
        <w:t>4&gt;</w:t>
      </w:r>
      <w:r w:rsidRPr="00C47C68">
        <w:rPr>
          <w:lang w:eastAsia="ko-KR"/>
        </w:rPr>
        <w:tab/>
      </w:r>
      <w:r w:rsidRPr="00C47C68">
        <w:rPr>
          <w:i/>
          <w:lang w:eastAsia="ko-KR"/>
        </w:rPr>
        <w:t>sl-AllowedCG-List</w:t>
      </w:r>
      <w:r w:rsidRPr="00C47C68">
        <w:rPr>
          <w:lang w:eastAsia="ko-KR"/>
        </w:rPr>
        <w:t>, if configured, includes the configured grant index associated to the SL grant.</w:t>
      </w:r>
    </w:p>
    <w:p w14:paraId="4F1DCD42" w14:textId="77777777" w:rsidR="00276FD1" w:rsidRPr="00C47C68" w:rsidRDefault="00276FD1" w:rsidP="00276FD1">
      <w:pPr>
        <w:pStyle w:val="B2"/>
        <w:rPr>
          <w:lang w:eastAsia="ko-KR"/>
        </w:rPr>
      </w:pPr>
      <w:r w:rsidRPr="00C47C68">
        <w:rPr>
          <w:lang w:eastAsia="ko-KR"/>
        </w:rPr>
        <w:t>2&gt;</w:t>
      </w:r>
      <w:r w:rsidRPr="00C47C68">
        <w:rPr>
          <w:lang w:eastAsia="ko-KR"/>
        </w:rPr>
        <w:tab/>
        <w:t>else:</w:t>
      </w:r>
    </w:p>
    <w:p w14:paraId="455833E5" w14:textId="77777777" w:rsidR="00276FD1" w:rsidRPr="00C47C68" w:rsidRDefault="00276FD1" w:rsidP="00276FD1">
      <w:pPr>
        <w:pStyle w:val="B3"/>
      </w:pPr>
      <w:r w:rsidRPr="00C47C68">
        <w:t>3&gt;</w:t>
      </w:r>
      <w:r w:rsidRPr="00C47C68">
        <w:tab/>
        <w:t xml:space="preserve">select a Destination associated </w:t>
      </w:r>
      <w:r w:rsidRPr="00C47C68">
        <w:rPr>
          <w:lang w:eastAsia="zh-CN"/>
        </w:rPr>
        <w:t>to</w:t>
      </w:r>
      <w:r w:rsidRPr="00C47C68">
        <w:t xml:space="preserve"> one of unicast, groupcast and broadcast (excluding the Destination(s) associated </w:t>
      </w:r>
      <w:r w:rsidRPr="00C47C68">
        <w:rPr>
          <w:lang w:eastAsia="zh-CN"/>
        </w:rPr>
        <w:t>with</w:t>
      </w:r>
      <w:r w:rsidRPr="00C47C68">
        <w:t xml:space="preserve"> NR sidelink discovery as specified in TS 23.304 [26]), that is in the SL Active time for the SL transmission occasion if SL DRX is applied for the destination, and having at least one of the MAC CE and the logical channel with the highest priority, among the logical channels that </w:t>
      </w:r>
      <w:r w:rsidRPr="00C47C68">
        <w:rPr>
          <w:lang w:eastAsia="ko-KR"/>
        </w:rPr>
        <w:t>satisfy all the following conditions and MAC CE(s), if any, for the SL grant associated to the SCI</w:t>
      </w:r>
      <w:r w:rsidRPr="00C47C68">
        <w:t>:</w:t>
      </w:r>
    </w:p>
    <w:p w14:paraId="63CBA6A4" w14:textId="77777777" w:rsidR="00276FD1" w:rsidRPr="00C47C68" w:rsidRDefault="00276FD1" w:rsidP="00276FD1">
      <w:pPr>
        <w:pStyle w:val="B4"/>
        <w:rPr>
          <w:lang w:eastAsia="ko-KR"/>
        </w:rPr>
      </w:pPr>
      <w:r w:rsidRPr="00C47C68">
        <w:rPr>
          <w:lang w:eastAsia="ko-KR"/>
        </w:rPr>
        <w:t>4&gt;</w:t>
      </w:r>
      <w:r w:rsidRPr="00C47C68">
        <w:rPr>
          <w:lang w:eastAsia="ko-KR"/>
        </w:rPr>
        <w:tab/>
        <w:t>SL data for NR sidelink communication is available for transmission; and</w:t>
      </w:r>
    </w:p>
    <w:p w14:paraId="16C4C23D" w14:textId="77777777" w:rsidR="00276FD1" w:rsidRPr="00C47C68" w:rsidRDefault="00276FD1" w:rsidP="00276FD1">
      <w:pPr>
        <w:pStyle w:val="B4"/>
        <w:rPr>
          <w:lang w:eastAsia="ko-KR"/>
        </w:rPr>
      </w:pPr>
      <w:r w:rsidRPr="00C47C68">
        <w:rPr>
          <w:lang w:eastAsia="ko-KR"/>
        </w:rPr>
        <w:t>4&gt;</w:t>
      </w:r>
      <w:r w:rsidRPr="00C47C68">
        <w:rPr>
          <w:lang w:eastAsia="ko-KR"/>
        </w:rPr>
        <w:tab/>
      </w:r>
      <w:r w:rsidRPr="00C47C68">
        <w:rPr>
          <w:i/>
          <w:lang w:eastAsia="ko-KR"/>
        </w:rPr>
        <w:t>SBj</w:t>
      </w:r>
      <w:r w:rsidRPr="00C47C68">
        <w:rPr>
          <w:lang w:eastAsia="ko-KR"/>
        </w:rPr>
        <w:t xml:space="preserve"> </w:t>
      </w:r>
      <w:r w:rsidRPr="00C47C68">
        <w:t xml:space="preserve">&gt; 0, in case there is any logical channel having </w:t>
      </w:r>
      <w:r w:rsidRPr="00C47C68">
        <w:rPr>
          <w:i/>
          <w:lang w:eastAsia="ko-KR"/>
        </w:rPr>
        <w:t>SBj</w:t>
      </w:r>
      <w:r w:rsidRPr="00C47C68">
        <w:rPr>
          <w:lang w:eastAsia="ko-KR"/>
        </w:rPr>
        <w:t xml:space="preserve"> </w:t>
      </w:r>
      <w:r w:rsidRPr="00C47C68">
        <w:t>&gt; 0; and</w:t>
      </w:r>
    </w:p>
    <w:p w14:paraId="155C5DC7" w14:textId="77777777" w:rsidR="00276FD1" w:rsidRPr="00C47C68" w:rsidRDefault="00276FD1" w:rsidP="00276FD1">
      <w:pPr>
        <w:pStyle w:val="B4"/>
        <w:rPr>
          <w:lang w:eastAsia="ko-KR"/>
        </w:rPr>
      </w:pPr>
      <w:r w:rsidRPr="00C47C68">
        <w:rPr>
          <w:lang w:eastAsia="ko-KR"/>
        </w:rPr>
        <w:t>4&gt;</w:t>
      </w:r>
      <w:r w:rsidRPr="00C47C68">
        <w:rPr>
          <w:lang w:eastAsia="ko-KR"/>
        </w:rPr>
        <w:tab/>
      </w:r>
      <w:r w:rsidRPr="00C47C68">
        <w:rPr>
          <w:i/>
          <w:lang w:eastAsia="ko-KR"/>
        </w:rPr>
        <w:t>sl-configuredGrantType1Allowed</w:t>
      </w:r>
      <w:r w:rsidRPr="00C47C68">
        <w:rPr>
          <w:lang w:eastAsia="ko-KR"/>
        </w:rPr>
        <w:t xml:space="preserve">, if configured, is set to </w:t>
      </w:r>
      <w:r w:rsidRPr="00C47C68">
        <w:rPr>
          <w:i/>
          <w:lang w:eastAsia="ko-KR"/>
        </w:rPr>
        <w:t>true</w:t>
      </w:r>
      <w:r w:rsidRPr="00C47C68">
        <w:rPr>
          <w:lang w:eastAsia="ko-KR"/>
        </w:rPr>
        <w:t xml:space="preserve"> in case the SL grant is a Configured Grant Type 1; and</w:t>
      </w:r>
    </w:p>
    <w:p w14:paraId="138656F0" w14:textId="77777777" w:rsidR="00276FD1" w:rsidRPr="00C47C68" w:rsidRDefault="00276FD1" w:rsidP="00276FD1">
      <w:pPr>
        <w:pStyle w:val="B4"/>
        <w:rPr>
          <w:lang w:eastAsia="ko-KR"/>
        </w:rPr>
      </w:pPr>
      <w:r w:rsidRPr="00C47C68">
        <w:rPr>
          <w:lang w:eastAsia="ko-KR"/>
        </w:rPr>
        <w:t>4&gt;</w:t>
      </w:r>
      <w:r w:rsidRPr="00C47C68">
        <w:rPr>
          <w:lang w:eastAsia="ko-KR"/>
        </w:rPr>
        <w:tab/>
      </w:r>
      <w:r w:rsidRPr="00C47C68">
        <w:rPr>
          <w:i/>
          <w:lang w:eastAsia="ko-KR"/>
        </w:rPr>
        <w:t>sl-AllowedCG-List</w:t>
      </w:r>
      <w:r w:rsidRPr="00C47C68">
        <w:rPr>
          <w:lang w:eastAsia="ko-KR"/>
        </w:rPr>
        <w:t>, if configured, includes the configured grant index associated to the SL grant; and</w:t>
      </w:r>
    </w:p>
    <w:p w14:paraId="23C1FF25" w14:textId="77777777" w:rsidR="00276FD1" w:rsidRPr="00C47C68" w:rsidRDefault="00276FD1" w:rsidP="00276FD1">
      <w:pPr>
        <w:pStyle w:val="B4"/>
      </w:pPr>
      <w:r w:rsidRPr="00C47C68">
        <w:rPr>
          <w:lang w:eastAsia="ko-KR"/>
        </w:rPr>
        <w:t>4&gt;</w:t>
      </w:r>
      <w:r w:rsidRPr="00C47C68">
        <w:rPr>
          <w:lang w:eastAsia="ko-KR"/>
        </w:rPr>
        <w:tab/>
      </w:r>
      <w:r w:rsidRPr="00C47C68">
        <w:rPr>
          <w:rFonts w:eastAsia="Malgun Gothic"/>
          <w:i/>
          <w:lang w:eastAsia="ko-KR"/>
        </w:rPr>
        <w:t>sl-HARQ-FeedbackEnabled</w:t>
      </w:r>
      <w:r w:rsidRPr="00C47C68">
        <w:rPr>
          <w:rFonts w:eastAsia="Malgun Gothic"/>
          <w:lang w:eastAsia="ko-KR"/>
        </w:rPr>
        <w:t xml:space="preserve"> is set to </w:t>
      </w:r>
      <w:r w:rsidRPr="00C47C68">
        <w:rPr>
          <w:rFonts w:eastAsia="Malgun Gothic"/>
          <w:i/>
          <w:lang w:eastAsia="ko-KR"/>
        </w:rPr>
        <w:t>disabled</w:t>
      </w:r>
      <w:r w:rsidRPr="00C47C68">
        <w:rPr>
          <w:rFonts w:eastAsia="Malgun Gothic"/>
          <w:lang w:eastAsia="ko-KR"/>
        </w:rPr>
        <w:t xml:space="preserve">, if </w:t>
      </w:r>
      <w:r w:rsidRPr="00C47C68">
        <w:t>PSFCH is not configured for the SL grant associated to the SCI.</w:t>
      </w:r>
    </w:p>
    <w:p w14:paraId="6465ECA1" w14:textId="77777777" w:rsidR="00276FD1" w:rsidRPr="00C47C68" w:rsidRDefault="00276FD1" w:rsidP="00276FD1">
      <w:pPr>
        <w:pStyle w:val="B1"/>
        <w:rPr>
          <w:lang w:eastAsia="ko-KR"/>
        </w:rPr>
      </w:pPr>
      <w:r w:rsidRPr="00C47C68">
        <w:rPr>
          <w:lang w:eastAsia="ko-KR"/>
        </w:rPr>
        <w:t>1&gt;</w:t>
      </w:r>
      <w:r w:rsidRPr="00C47C68">
        <w:rPr>
          <w:lang w:eastAsia="ko-KR"/>
        </w:rPr>
        <w:tab/>
        <w:t>else:</w:t>
      </w:r>
    </w:p>
    <w:p w14:paraId="3533D38D" w14:textId="77777777" w:rsidR="00276FD1" w:rsidRPr="00C47C68" w:rsidRDefault="00276FD1" w:rsidP="00276FD1">
      <w:pPr>
        <w:pStyle w:val="B2"/>
        <w:rPr>
          <w:noProof/>
        </w:rPr>
      </w:pPr>
      <w:r w:rsidRPr="00C47C68">
        <w:rPr>
          <w:noProof/>
        </w:rPr>
        <w:lastRenderedPageBreak/>
        <w:t>2&gt;</w:t>
      </w:r>
      <w:r w:rsidRPr="00C47C68">
        <w:rPr>
          <w:noProof/>
        </w:rPr>
        <w:tab/>
        <w:t xml:space="preserve">select a Destination associated to one of unicast, groupcast and broadcast, </w:t>
      </w:r>
      <w:r w:rsidRPr="00C47C68">
        <w:t>that is in the SL Active time for the SL transmission occasion if SL DRX is applied for the destination, and</w:t>
      </w:r>
      <w:r w:rsidRPr="00C47C68">
        <w:rPr>
          <w:noProof/>
        </w:rPr>
        <w:t xml:space="preserve"> having </w:t>
      </w:r>
      <w:r w:rsidRPr="00C47C68">
        <w:t xml:space="preserve">at least one of the MAC CE and </w:t>
      </w:r>
      <w:r w:rsidRPr="00C47C68">
        <w:rPr>
          <w:noProof/>
        </w:rPr>
        <w:t xml:space="preserve">the logical channel with the highest priority, among the logical channels that </w:t>
      </w:r>
      <w:r w:rsidRPr="00C47C68">
        <w:rPr>
          <w:lang w:eastAsia="ko-KR"/>
        </w:rPr>
        <w:t>satisfy all the following conditions and MAC CE(s), if any, for the SL grant associated to the SCI</w:t>
      </w:r>
      <w:r w:rsidRPr="00C47C68">
        <w:rPr>
          <w:noProof/>
        </w:rPr>
        <w:t>:</w:t>
      </w:r>
    </w:p>
    <w:p w14:paraId="204793C1" w14:textId="77777777" w:rsidR="00276FD1" w:rsidRPr="007D3181" w:rsidRDefault="00276FD1" w:rsidP="00276FD1">
      <w:pPr>
        <w:pStyle w:val="B3"/>
        <w:rPr>
          <w:highlight w:val="green"/>
          <w:lang w:eastAsia="ko-KR"/>
        </w:rPr>
      </w:pPr>
      <w:r w:rsidRPr="007D3181">
        <w:rPr>
          <w:highlight w:val="green"/>
          <w:lang w:eastAsia="ko-KR"/>
        </w:rPr>
        <w:t>3&gt;</w:t>
      </w:r>
      <w:r w:rsidRPr="007D3181">
        <w:rPr>
          <w:highlight w:val="green"/>
          <w:lang w:eastAsia="ko-KR"/>
        </w:rPr>
        <w:tab/>
        <w:t>SL data is available for transmission; and</w:t>
      </w:r>
    </w:p>
    <w:p w14:paraId="74FC0A2F" w14:textId="77777777" w:rsidR="00276FD1" w:rsidRPr="007D3181" w:rsidRDefault="00276FD1" w:rsidP="00276FD1">
      <w:pPr>
        <w:pStyle w:val="B3"/>
        <w:rPr>
          <w:highlight w:val="green"/>
          <w:lang w:eastAsia="ko-KR"/>
        </w:rPr>
      </w:pPr>
      <w:r w:rsidRPr="007D3181">
        <w:rPr>
          <w:highlight w:val="green"/>
          <w:lang w:eastAsia="ko-KR"/>
        </w:rPr>
        <w:t>3&gt;</w:t>
      </w:r>
      <w:r w:rsidRPr="007D3181">
        <w:rPr>
          <w:highlight w:val="green"/>
          <w:lang w:eastAsia="ko-KR"/>
        </w:rPr>
        <w:tab/>
      </w:r>
      <w:r w:rsidRPr="007D3181">
        <w:rPr>
          <w:i/>
          <w:highlight w:val="green"/>
          <w:lang w:eastAsia="ko-KR"/>
        </w:rPr>
        <w:t>SBj</w:t>
      </w:r>
      <w:r w:rsidRPr="007D3181">
        <w:rPr>
          <w:highlight w:val="green"/>
          <w:lang w:eastAsia="ko-KR"/>
        </w:rPr>
        <w:t xml:space="preserve"> </w:t>
      </w:r>
      <w:r w:rsidRPr="007D3181">
        <w:rPr>
          <w:noProof/>
          <w:highlight w:val="green"/>
        </w:rPr>
        <w:t xml:space="preserve">&gt; 0, in case there is any logical channel having </w:t>
      </w:r>
      <w:r w:rsidRPr="007D3181">
        <w:rPr>
          <w:i/>
          <w:highlight w:val="green"/>
          <w:lang w:eastAsia="ko-KR"/>
        </w:rPr>
        <w:t>SBj</w:t>
      </w:r>
      <w:r w:rsidRPr="007D3181">
        <w:rPr>
          <w:highlight w:val="green"/>
          <w:lang w:eastAsia="ko-KR"/>
        </w:rPr>
        <w:t xml:space="preserve"> </w:t>
      </w:r>
      <w:r w:rsidRPr="007D3181">
        <w:rPr>
          <w:noProof/>
          <w:highlight w:val="green"/>
        </w:rPr>
        <w:t>&gt; 0; and</w:t>
      </w:r>
    </w:p>
    <w:p w14:paraId="041F9A53" w14:textId="77777777" w:rsidR="00276FD1" w:rsidRPr="007D3181" w:rsidRDefault="00276FD1" w:rsidP="00276FD1">
      <w:pPr>
        <w:pStyle w:val="B3"/>
        <w:rPr>
          <w:highlight w:val="green"/>
          <w:lang w:eastAsia="ko-KR"/>
        </w:rPr>
      </w:pPr>
      <w:r w:rsidRPr="007D3181">
        <w:rPr>
          <w:highlight w:val="green"/>
          <w:lang w:eastAsia="ko-KR"/>
        </w:rPr>
        <w:t>3&gt;</w:t>
      </w:r>
      <w:r w:rsidRPr="007D3181">
        <w:rPr>
          <w:highlight w:val="green"/>
          <w:lang w:eastAsia="ko-KR"/>
        </w:rPr>
        <w:tab/>
      </w:r>
      <w:r w:rsidRPr="007D3181">
        <w:rPr>
          <w:i/>
          <w:highlight w:val="green"/>
          <w:lang w:eastAsia="ko-KR"/>
        </w:rPr>
        <w:t>sl-configuredGrantType1Allowed</w:t>
      </w:r>
      <w:r w:rsidRPr="007D3181">
        <w:rPr>
          <w:highlight w:val="green"/>
          <w:lang w:eastAsia="ko-KR"/>
        </w:rPr>
        <w:t xml:space="preserve">, if configured, is set to </w:t>
      </w:r>
      <w:r w:rsidRPr="007D3181">
        <w:rPr>
          <w:i/>
          <w:highlight w:val="green"/>
          <w:lang w:eastAsia="ko-KR"/>
        </w:rPr>
        <w:t>true</w:t>
      </w:r>
      <w:r w:rsidRPr="007D3181">
        <w:rPr>
          <w:highlight w:val="green"/>
          <w:lang w:eastAsia="ko-KR"/>
        </w:rPr>
        <w:t xml:space="preserve"> in case the SL grant is a Configured Grant Type 1; and</w:t>
      </w:r>
    </w:p>
    <w:p w14:paraId="4B700F55" w14:textId="77777777" w:rsidR="00276FD1" w:rsidRPr="007D3181" w:rsidRDefault="00276FD1" w:rsidP="00276FD1">
      <w:pPr>
        <w:pStyle w:val="B3"/>
        <w:rPr>
          <w:highlight w:val="green"/>
          <w:lang w:eastAsia="ko-KR"/>
        </w:rPr>
      </w:pPr>
      <w:r w:rsidRPr="007D3181">
        <w:rPr>
          <w:highlight w:val="green"/>
          <w:lang w:eastAsia="ko-KR"/>
        </w:rPr>
        <w:t>3&gt;</w:t>
      </w:r>
      <w:r w:rsidRPr="007D3181">
        <w:rPr>
          <w:highlight w:val="green"/>
          <w:lang w:eastAsia="ko-KR"/>
        </w:rPr>
        <w:tab/>
      </w:r>
      <w:r w:rsidRPr="007D3181">
        <w:rPr>
          <w:i/>
          <w:highlight w:val="green"/>
          <w:lang w:eastAsia="ko-KR"/>
        </w:rPr>
        <w:t>sl-AllowedCG-List</w:t>
      </w:r>
      <w:r w:rsidRPr="007D3181">
        <w:rPr>
          <w:highlight w:val="green"/>
          <w:lang w:eastAsia="ko-KR"/>
        </w:rPr>
        <w:t>, if configured, includes the configured grant index associated to the SL grant; and</w:t>
      </w:r>
    </w:p>
    <w:p w14:paraId="25091E07" w14:textId="77777777" w:rsidR="00276FD1" w:rsidRPr="00C47C68" w:rsidRDefault="00276FD1" w:rsidP="00276FD1">
      <w:pPr>
        <w:pStyle w:val="B3"/>
        <w:rPr>
          <w:lang w:eastAsia="ko-KR"/>
        </w:rPr>
      </w:pPr>
      <w:r w:rsidRPr="007D3181">
        <w:rPr>
          <w:highlight w:val="green"/>
          <w:lang w:eastAsia="ko-KR"/>
        </w:rPr>
        <w:t>3&gt;</w:t>
      </w:r>
      <w:r w:rsidRPr="007D3181">
        <w:rPr>
          <w:highlight w:val="green"/>
          <w:lang w:eastAsia="ko-KR"/>
        </w:rPr>
        <w:tab/>
      </w:r>
      <w:r w:rsidRPr="007D3181">
        <w:rPr>
          <w:rFonts w:eastAsia="Malgun Gothic"/>
          <w:i/>
          <w:highlight w:val="green"/>
          <w:lang w:eastAsia="ko-KR"/>
        </w:rPr>
        <w:t>sl-HARQ-FeedbackEnabled</w:t>
      </w:r>
      <w:r w:rsidRPr="007D3181">
        <w:rPr>
          <w:rFonts w:eastAsia="Malgun Gothic"/>
          <w:highlight w:val="green"/>
          <w:lang w:eastAsia="ko-KR"/>
        </w:rPr>
        <w:t xml:space="preserve"> is set to </w:t>
      </w:r>
      <w:r w:rsidRPr="007D3181">
        <w:rPr>
          <w:rFonts w:eastAsia="Malgun Gothic"/>
          <w:i/>
          <w:highlight w:val="green"/>
          <w:lang w:eastAsia="ko-KR"/>
        </w:rPr>
        <w:t>disabled</w:t>
      </w:r>
      <w:r w:rsidRPr="007D3181">
        <w:rPr>
          <w:rFonts w:eastAsia="Malgun Gothic"/>
          <w:highlight w:val="green"/>
          <w:lang w:eastAsia="ko-KR"/>
        </w:rPr>
        <w:t xml:space="preserve">, if </w:t>
      </w:r>
      <w:r w:rsidRPr="007D3181">
        <w:rPr>
          <w:highlight w:val="green"/>
        </w:rPr>
        <w:t>PSFCH is not configured for the SL grant associated to the SCI.</w:t>
      </w:r>
    </w:p>
    <w:p w14:paraId="69D1A677" w14:textId="77777777" w:rsidR="00276FD1" w:rsidRPr="00C47C68" w:rsidRDefault="00276FD1" w:rsidP="00276FD1">
      <w:pPr>
        <w:pStyle w:val="NO"/>
        <w:rPr>
          <w:lang w:eastAsia="ko-KR"/>
        </w:rPr>
      </w:pPr>
      <w:r w:rsidRPr="00C47C68">
        <w:rPr>
          <w:lang w:eastAsia="ko-KR"/>
        </w:rPr>
        <w:t>NOTE 1:</w:t>
      </w:r>
      <w:r w:rsidRPr="00C47C68">
        <w:rPr>
          <w:lang w:eastAsia="ko-KR"/>
        </w:rPr>
        <w:tab/>
        <w:t xml:space="preserve">If multiple Destinations have the </w:t>
      </w:r>
      <w:r w:rsidRPr="00C47C68">
        <w:rPr>
          <w:noProof/>
        </w:rPr>
        <w:t xml:space="preserve">logical channels satisfying </w:t>
      </w:r>
      <w:r w:rsidRPr="00C47C68">
        <w:rPr>
          <w:lang w:eastAsia="ko-KR"/>
        </w:rPr>
        <w:t>all conditions above</w:t>
      </w:r>
      <w:r w:rsidRPr="00C47C68">
        <w:rPr>
          <w:noProof/>
        </w:rPr>
        <w:t xml:space="preserve"> with the same highest priority or if multiple Destinations have </w:t>
      </w:r>
      <w:r w:rsidRPr="00C47C68">
        <w:t xml:space="preserve">either </w:t>
      </w:r>
      <w:r w:rsidRPr="00C47C68">
        <w:rPr>
          <w:noProof/>
        </w:rPr>
        <w:t>the MAC CE</w:t>
      </w:r>
      <w:r w:rsidRPr="00C47C68">
        <w:t xml:space="preserve"> and/or </w:t>
      </w:r>
      <w:r w:rsidRPr="00C47C68">
        <w:rPr>
          <w:lang w:eastAsia="ko-KR"/>
        </w:rPr>
        <w:t xml:space="preserve">the </w:t>
      </w:r>
      <w:r w:rsidRPr="00C47C68">
        <w:t xml:space="preserve">logical channels satisfying </w:t>
      </w:r>
      <w:r w:rsidRPr="00C47C68">
        <w:rPr>
          <w:lang w:eastAsia="ko-KR"/>
        </w:rPr>
        <w:t>all conditions above with the same priority as the MAC CE, which Destination is selected among them is up to UE implementation.</w:t>
      </w:r>
    </w:p>
    <w:p w14:paraId="2AEC1EB7" w14:textId="77777777" w:rsidR="00276FD1" w:rsidRPr="00C47C68" w:rsidRDefault="00276FD1" w:rsidP="00276FD1">
      <w:pPr>
        <w:pStyle w:val="B1"/>
        <w:rPr>
          <w:lang w:eastAsia="ko-KR"/>
        </w:rPr>
      </w:pPr>
      <w:r w:rsidRPr="00C47C68">
        <w:rPr>
          <w:lang w:eastAsia="ko-KR"/>
        </w:rPr>
        <w:t>1&gt;</w:t>
      </w:r>
      <w:r w:rsidRPr="00C47C68">
        <w:rPr>
          <w:lang w:eastAsia="ko-KR"/>
        </w:rPr>
        <w:tab/>
        <w:t>select the logical channels satisfying all the following conditions among the logical channels belonging to the selected Destination:</w:t>
      </w:r>
    </w:p>
    <w:p w14:paraId="3F631325" w14:textId="77777777" w:rsidR="00276FD1" w:rsidRPr="00BB6429" w:rsidRDefault="00276FD1" w:rsidP="00276FD1">
      <w:pPr>
        <w:pStyle w:val="B2"/>
        <w:rPr>
          <w:highlight w:val="cyan"/>
          <w:lang w:eastAsia="ko-KR"/>
        </w:rPr>
      </w:pPr>
      <w:r w:rsidRPr="00BB6429">
        <w:rPr>
          <w:highlight w:val="cyan"/>
          <w:lang w:eastAsia="ko-KR"/>
        </w:rPr>
        <w:t>2&gt;</w:t>
      </w:r>
      <w:r w:rsidRPr="00BB6429">
        <w:rPr>
          <w:highlight w:val="cyan"/>
          <w:lang w:eastAsia="ko-KR"/>
        </w:rPr>
        <w:tab/>
        <w:t>SL data is available for transmission; and</w:t>
      </w:r>
    </w:p>
    <w:p w14:paraId="56E242EA" w14:textId="77777777" w:rsidR="00276FD1" w:rsidRPr="00BB6429" w:rsidRDefault="00276FD1" w:rsidP="00276FD1">
      <w:pPr>
        <w:pStyle w:val="B2"/>
        <w:rPr>
          <w:highlight w:val="cyan"/>
          <w:lang w:eastAsia="ko-KR"/>
        </w:rPr>
      </w:pPr>
      <w:r w:rsidRPr="00BB6429">
        <w:rPr>
          <w:highlight w:val="cyan"/>
          <w:lang w:eastAsia="ko-KR"/>
        </w:rPr>
        <w:t>2&gt;</w:t>
      </w:r>
      <w:r w:rsidRPr="00BB6429">
        <w:rPr>
          <w:highlight w:val="cyan"/>
          <w:lang w:eastAsia="ko-KR"/>
        </w:rPr>
        <w:tab/>
      </w:r>
      <w:r w:rsidRPr="00BB6429">
        <w:rPr>
          <w:i/>
          <w:highlight w:val="cyan"/>
          <w:lang w:eastAsia="ko-KR"/>
        </w:rPr>
        <w:t>sl-configuredGrantType1Allowed</w:t>
      </w:r>
      <w:r w:rsidRPr="00BB6429">
        <w:rPr>
          <w:highlight w:val="cyan"/>
          <w:lang w:eastAsia="ko-KR"/>
        </w:rPr>
        <w:t xml:space="preserve">, if configured, is set to </w:t>
      </w:r>
      <w:r w:rsidRPr="00BB6429">
        <w:rPr>
          <w:i/>
          <w:highlight w:val="cyan"/>
          <w:lang w:eastAsia="ko-KR"/>
        </w:rPr>
        <w:t>true</w:t>
      </w:r>
      <w:r w:rsidRPr="00BB6429">
        <w:rPr>
          <w:highlight w:val="cyan"/>
          <w:lang w:eastAsia="ko-KR"/>
        </w:rPr>
        <w:t xml:space="preserve"> in case the SL grant is a Configured Grant Type 1; and.</w:t>
      </w:r>
    </w:p>
    <w:p w14:paraId="412DE7FE" w14:textId="77777777" w:rsidR="00276FD1" w:rsidRPr="00BB6429" w:rsidRDefault="00276FD1" w:rsidP="00276FD1">
      <w:pPr>
        <w:pStyle w:val="B2"/>
        <w:rPr>
          <w:highlight w:val="cyan"/>
          <w:lang w:eastAsia="ko-KR"/>
        </w:rPr>
      </w:pPr>
      <w:r w:rsidRPr="00BB6429">
        <w:rPr>
          <w:highlight w:val="cyan"/>
          <w:lang w:eastAsia="ko-KR"/>
        </w:rPr>
        <w:t>2&gt;</w:t>
      </w:r>
      <w:r w:rsidRPr="00BB6429">
        <w:rPr>
          <w:highlight w:val="cyan"/>
          <w:lang w:eastAsia="ko-KR"/>
        </w:rPr>
        <w:tab/>
      </w:r>
      <w:r w:rsidRPr="00BB6429">
        <w:rPr>
          <w:i/>
          <w:highlight w:val="cyan"/>
          <w:lang w:eastAsia="ko-KR"/>
        </w:rPr>
        <w:t>sl-AllowedCG-List</w:t>
      </w:r>
      <w:r w:rsidRPr="00BB6429">
        <w:rPr>
          <w:highlight w:val="cyan"/>
          <w:lang w:eastAsia="ko-KR"/>
        </w:rPr>
        <w:t>, if configured, includes the configured grant index associated to the SL grant; and</w:t>
      </w:r>
    </w:p>
    <w:p w14:paraId="1929E513" w14:textId="77777777" w:rsidR="00276FD1" w:rsidRPr="00BB6429" w:rsidRDefault="00276FD1" w:rsidP="00276FD1">
      <w:pPr>
        <w:pStyle w:val="B2"/>
        <w:rPr>
          <w:highlight w:val="cyan"/>
        </w:rPr>
      </w:pPr>
      <w:r w:rsidRPr="00BB6429">
        <w:rPr>
          <w:highlight w:val="cyan"/>
          <w:lang w:eastAsia="zh-CN"/>
        </w:rPr>
        <w:t>2&gt;</w:t>
      </w:r>
      <w:r w:rsidRPr="00BB6429">
        <w:rPr>
          <w:highlight w:val="cyan"/>
          <w:lang w:eastAsia="zh-CN"/>
        </w:rPr>
        <w:tab/>
      </w:r>
      <w:r w:rsidRPr="00BB6429">
        <w:rPr>
          <w:i/>
          <w:iCs/>
          <w:highlight w:val="cyan"/>
        </w:rPr>
        <w:t>sl-HARQ-FeedbackEnabled</w:t>
      </w:r>
      <w:r w:rsidRPr="00BB6429">
        <w:rPr>
          <w:highlight w:val="cyan"/>
        </w:rPr>
        <w:t xml:space="preserve"> is set to the value that satisfies the following conditions:</w:t>
      </w:r>
    </w:p>
    <w:p w14:paraId="7745CFA8" w14:textId="77777777" w:rsidR="00276FD1" w:rsidRPr="00BB6429" w:rsidRDefault="00276FD1" w:rsidP="00276FD1">
      <w:pPr>
        <w:pStyle w:val="B3"/>
        <w:rPr>
          <w:noProof/>
          <w:highlight w:val="cyan"/>
          <w:lang w:eastAsia="ko-KR"/>
        </w:rPr>
      </w:pPr>
      <w:r w:rsidRPr="00BB6429">
        <w:rPr>
          <w:highlight w:val="cyan"/>
          <w:lang w:eastAsia="ko-KR"/>
        </w:rPr>
        <w:t>3&gt;</w:t>
      </w:r>
      <w:r w:rsidRPr="00BB6429">
        <w:rPr>
          <w:highlight w:val="cyan"/>
          <w:lang w:eastAsia="ko-KR"/>
        </w:rPr>
        <w:tab/>
      </w:r>
      <w:r w:rsidRPr="00BB6429">
        <w:rPr>
          <w:rFonts w:eastAsia="Malgun Gothic"/>
          <w:highlight w:val="cyan"/>
          <w:lang w:eastAsia="ko-KR"/>
        </w:rPr>
        <w:t xml:space="preserve">if PSFCH </w:t>
      </w:r>
      <w:r w:rsidRPr="00BB6429">
        <w:rPr>
          <w:noProof/>
          <w:highlight w:val="cyan"/>
          <w:lang w:eastAsia="ko-KR"/>
        </w:rPr>
        <w:t>is configured for the sidelink grant associated to the SCI</w:t>
      </w:r>
      <w:r w:rsidRPr="00BB6429">
        <w:rPr>
          <w:highlight w:val="cyan"/>
          <w:lang w:eastAsia="ko-KR"/>
        </w:rPr>
        <w:t xml:space="preserve"> and the UE is capable of PSFCH reception</w:t>
      </w:r>
      <w:r w:rsidRPr="00BB6429">
        <w:rPr>
          <w:noProof/>
          <w:highlight w:val="cyan"/>
          <w:lang w:eastAsia="ko-KR"/>
        </w:rPr>
        <w:t>:</w:t>
      </w:r>
    </w:p>
    <w:p w14:paraId="4C3C645B" w14:textId="77777777" w:rsidR="00276FD1" w:rsidRPr="00BB6429" w:rsidRDefault="00276FD1" w:rsidP="00276FD1">
      <w:pPr>
        <w:pStyle w:val="B4"/>
        <w:rPr>
          <w:rFonts w:eastAsia="Malgun Gothic"/>
          <w:i/>
          <w:highlight w:val="cyan"/>
          <w:lang w:eastAsia="ko-KR"/>
        </w:rPr>
      </w:pPr>
      <w:r w:rsidRPr="00BB6429">
        <w:rPr>
          <w:highlight w:val="cyan"/>
          <w:lang w:eastAsia="ko-KR"/>
        </w:rPr>
        <w:t>4&gt;</w:t>
      </w:r>
      <w:r w:rsidRPr="00BB6429">
        <w:rPr>
          <w:rFonts w:eastAsia="Malgun Gothic"/>
          <w:highlight w:val="cyan"/>
          <w:lang w:eastAsia="ko-KR"/>
        </w:rPr>
        <w:tab/>
      </w:r>
      <w:r w:rsidRPr="00BB6429">
        <w:rPr>
          <w:rFonts w:eastAsia="Malgun Gothic"/>
          <w:i/>
          <w:highlight w:val="cyan"/>
          <w:lang w:eastAsia="ko-KR"/>
        </w:rPr>
        <w:t>sl-HARQ-FeedbackEnabled</w:t>
      </w:r>
      <w:r w:rsidRPr="00BB6429">
        <w:rPr>
          <w:rFonts w:eastAsia="Malgun Gothic"/>
          <w:highlight w:val="cyan"/>
          <w:lang w:eastAsia="ko-KR"/>
        </w:rPr>
        <w:t xml:space="preserve"> is set to </w:t>
      </w:r>
      <w:r w:rsidRPr="00BB6429">
        <w:rPr>
          <w:rFonts w:eastAsia="Malgun Gothic"/>
          <w:i/>
          <w:highlight w:val="cyan"/>
          <w:lang w:eastAsia="ko-KR"/>
        </w:rPr>
        <w:t>enabled</w:t>
      </w:r>
      <w:r w:rsidRPr="00BB6429">
        <w:rPr>
          <w:rFonts w:eastAsia="Malgun Gothic"/>
          <w:highlight w:val="cyan"/>
          <w:lang w:eastAsia="ko-KR"/>
        </w:rPr>
        <w:t xml:space="preserve">, if </w:t>
      </w:r>
      <w:r w:rsidRPr="00BB6429">
        <w:rPr>
          <w:rFonts w:eastAsia="Malgun Gothic"/>
          <w:i/>
          <w:highlight w:val="cyan"/>
          <w:lang w:eastAsia="ko-KR"/>
        </w:rPr>
        <w:t>sl-HARQ-FeedbackEnabled</w:t>
      </w:r>
      <w:r w:rsidRPr="00BB6429">
        <w:rPr>
          <w:rFonts w:eastAsia="Malgun Gothic"/>
          <w:highlight w:val="cyan"/>
          <w:lang w:eastAsia="ko-KR"/>
        </w:rPr>
        <w:t xml:space="preserve"> is set to </w:t>
      </w:r>
      <w:r w:rsidRPr="00BB6429">
        <w:rPr>
          <w:rFonts w:eastAsia="Malgun Gothic"/>
          <w:i/>
          <w:highlight w:val="cyan"/>
          <w:lang w:eastAsia="ko-KR"/>
        </w:rPr>
        <w:t>enabled</w:t>
      </w:r>
      <w:r w:rsidRPr="00BB6429">
        <w:rPr>
          <w:rFonts w:eastAsia="Malgun Gothic"/>
          <w:highlight w:val="cyan"/>
          <w:lang w:eastAsia="ko-KR"/>
        </w:rPr>
        <w:t xml:space="preserve"> for the highest priority logical channel satisfying the above conditions; or</w:t>
      </w:r>
    </w:p>
    <w:p w14:paraId="43E2C881" w14:textId="77777777" w:rsidR="00276FD1" w:rsidRPr="00BB6429" w:rsidRDefault="00276FD1" w:rsidP="00276FD1">
      <w:pPr>
        <w:pStyle w:val="B4"/>
        <w:rPr>
          <w:rFonts w:eastAsia="Malgun Gothic"/>
          <w:highlight w:val="cyan"/>
          <w:lang w:eastAsia="ko-KR"/>
        </w:rPr>
      </w:pPr>
      <w:r w:rsidRPr="00BB6429">
        <w:rPr>
          <w:highlight w:val="cyan"/>
          <w:lang w:eastAsia="ko-KR"/>
        </w:rPr>
        <w:t>4&gt;</w:t>
      </w:r>
      <w:r w:rsidRPr="00BB6429">
        <w:rPr>
          <w:highlight w:val="cyan"/>
          <w:lang w:eastAsia="ko-KR"/>
        </w:rPr>
        <w:tab/>
      </w:r>
      <w:r w:rsidRPr="00BB6429">
        <w:rPr>
          <w:rFonts w:eastAsia="Malgun Gothic"/>
          <w:i/>
          <w:highlight w:val="cyan"/>
          <w:lang w:eastAsia="ko-KR"/>
        </w:rPr>
        <w:t>sl-HARQ-FeedbackEnabled</w:t>
      </w:r>
      <w:r w:rsidRPr="00BB6429">
        <w:rPr>
          <w:rFonts w:eastAsia="Malgun Gothic"/>
          <w:highlight w:val="cyan"/>
          <w:lang w:eastAsia="ko-KR"/>
        </w:rPr>
        <w:t xml:space="preserve"> is set to </w:t>
      </w:r>
      <w:r w:rsidRPr="00BB6429">
        <w:rPr>
          <w:rFonts w:eastAsia="Malgun Gothic"/>
          <w:i/>
          <w:highlight w:val="cyan"/>
          <w:lang w:eastAsia="ko-KR"/>
        </w:rPr>
        <w:t>disabled</w:t>
      </w:r>
      <w:r w:rsidRPr="00BB6429">
        <w:rPr>
          <w:rFonts w:eastAsia="Malgun Gothic"/>
          <w:highlight w:val="cyan"/>
          <w:lang w:eastAsia="ko-KR"/>
        </w:rPr>
        <w:t xml:space="preserve">, if </w:t>
      </w:r>
      <w:r w:rsidRPr="00BB6429">
        <w:rPr>
          <w:rFonts w:eastAsia="Malgun Gothic"/>
          <w:i/>
          <w:highlight w:val="cyan"/>
          <w:lang w:eastAsia="ko-KR"/>
        </w:rPr>
        <w:t>sl-HARQ-FeedbackEnabled</w:t>
      </w:r>
      <w:r w:rsidRPr="00BB6429">
        <w:rPr>
          <w:rFonts w:eastAsia="Malgun Gothic"/>
          <w:highlight w:val="cyan"/>
          <w:lang w:eastAsia="ko-KR"/>
        </w:rPr>
        <w:t xml:space="preserve"> is set to </w:t>
      </w:r>
      <w:r w:rsidRPr="00BB6429">
        <w:rPr>
          <w:rFonts w:eastAsia="Malgun Gothic"/>
          <w:i/>
          <w:highlight w:val="cyan"/>
          <w:lang w:eastAsia="ko-KR"/>
        </w:rPr>
        <w:t>disabled</w:t>
      </w:r>
      <w:r w:rsidRPr="00BB6429">
        <w:rPr>
          <w:rFonts w:eastAsia="Malgun Gothic"/>
          <w:highlight w:val="cyan"/>
          <w:lang w:eastAsia="ko-KR"/>
        </w:rPr>
        <w:t xml:space="preserve"> for the highest priority logical channel satisfying the above conditions.</w:t>
      </w:r>
    </w:p>
    <w:p w14:paraId="6E32E7B5" w14:textId="77777777" w:rsidR="00276FD1" w:rsidRPr="00BB6429" w:rsidRDefault="00276FD1" w:rsidP="00276FD1">
      <w:pPr>
        <w:pStyle w:val="B3"/>
        <w:rPr>
          <w:rFonts w:eastAsia="Malgun Gothic"/>
          <w:highlight w:val="cyan"/>
          <w:lang w:eastAsia="ko-KR"/>
        </w:rPr>
      </w:pPr>
      <w:r w:rsidRPr="00BB6429">
        <w:rPr>
          <w:rFonts w:eastAsia="Malgun Gothic"/>
          <w:highlight w:val="cyan"/>
          <w:lang w:eastAsia="ko-KR"/>
        </w:rPr>
        <w:t>3&gt;</w:t>
      </w:r>
      <w:r w:rsidRPr="00BB6429">
        <w:rPr>
          <w:rFonts w:eastAsia="Malgun Gothic"/>
          <w:highlight w:val="cyan"/>
          <w:lang w:eastAsia="ko-KR"/>
        </w:rPr>
        <w:tab/>
        <w:t>else:</w:t>
      </w:r>
    </w:p>
    <w:p w14:paraId="31F00BB5" w14:textId="77777777" w:rsidR="00276FD1" w:rsidRPr="00C47C68" w:rsidRDefault="00276FD1" w:rsidP="00276FD1">
      <w:pPr>
        <w:pStyle w:val="B4"/>
        <w:rPr>
          <w:rFonts w:eastAsia="Malgun Gothic"/>
          <w:lang w:eastAsia="ko-KR"/>
        </w:rPr>
      </w:pPr>
      <w:r w:rsidRPr="00BB6429">
        <w:rPr>
          <w:highlight w:val="cyan"/>
          <w:lang w:eastAsia="ko-KR"/>
        </w:rPr>
        <w:t>4&gt;</w:t>
      </w:r>
      <w:r w:rsidRPr="00BB6429">
        <w:rPr>
          <w:highlight w:val="cyan"/>
          <w:lang w:eastAsia="ko-KR"/>
        </w:rPr>
        <w:tab/>
      </w:r>
      <w:r w:rsidRPr="00BB6429">
        <w:rPr>
          <w:rFonts w:eastAsia="Malgun Gothic"/>
          <w:i/>
          <w:iCs/>
          <w:highlight w:val="cyan"/>
          <w:lang w:eastAsia="ko-KR"/>
        </w:rPr>
        <w:t>sl-HARQ-FeedbackEnabled</w:t>
      </w:r>
      <w:r w:rsidRPr="00BB6429">
        <w:rPr>
          <w:rFonts w:eastAsia="Malgun Gothic"/>
          <w:highlight w:val="cyan"/>
          <w:lang w:eastAsia="ko-KR"/>
        </w:rPr>
        <w:t xml:space="preserve"> is set to disabled.</w:t>
      </w:r>
    </w:p>
    <w:p w14:paraId="60FDE975" w14:textId="77777777" w:rsidR="00276FD1" w:rsidRPr="00C47C68" w:rsidRDefault="00276FD1" w:rsidP="00276FD1">
      <w:pPr>
        <w:pStyle w:val="NO"/>
        <w:rPr>
          <w:lang w:eastAsia="zh-CN"/>
        </w:rPr>
      </w:pPr>
      <w:r w:rsidRPr="00C47C68">
        <w:rPr>
          <w:lang w:eastAsia="zh-CN"/>
        </w:rPr>
        <w:t>NOTE 2:</w:t>
      </w:r>
      <w:r w:rsidRPr="00C47C68">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07F20B05" w14:textId="77777777" w:rsidR="00276FD1" w:rsidRPr="007D3181" w:rsidRDefault="00276FD1" w:rsidP="00276FD1"/>
    <w:p w14:paraId="6B9D664D" w14:textId="77777777" w:rsidR="00276FD1" w:rsidRPr="004A75F0" w:rsidRDefault="00276FD1" w:rsidP="00276FD1">
      <w:pPr>
        <w:rPr>
          <w:rFonts w:eastAsiaTheme="minorEastAsia"/>
          <w:lang w:eastAsia="zh-CN"/>
        </w:rPr>
      </w:pPr>
    </w:p>
    <w:p w14:paraId="19D268FC" w14:textId="77777777" w:rsidR="00583AC5" w:rsidRPr="00276FD1" w:rsidRDefault="00583AC5" w:rsidP="00583AC5">
      <w:pPr>
        <w:tabs>
          <w:tab w:val="left" w:pos="3544"/>
          <w:tab w:val="left" w:pos="6521"/>
        </w:tabs>
        <w:rPr>
          <w:rFonts w:ascii="Arial" w:eastAsiaTheme="minorEastAsia" w:hAnsi="Arial" w:cs="Arial"/>
          <w:lang w:eastAsia="zh-CN"/>
        </w:rPr>
      </w:pPr>
      <w:bookmarkStart w:id="13" w:name="_GoBack"/>
      <w:bookmarkEnd w:id="13"/>
    </w:p>
    <w:sectPr w:rsidR="00583AC5" w:rsidRPr="00276FD1"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D043E8" w14:textId="77777777" w:rsidR="00B6604F" w:rsidRDefault="00B6604F" w:rsidP="00F579C2">
      <w:pPr>
        <w:spacing w:after="0" w:line="240" w:lineRule="auto"/>
      </w:pPr>
      <w:r>
        <w:separator/>
      </w:r>
    </w:p>
  </w:endnote>
  <w:endnote w:type="continuationSeparator" w:id="0">
    <w:p w14:paraId="543D92E4" w14:textId="77777777" w:rsidR="00B6604F" w:rsidRDefault="00B6604F" w:rsidP="00F579C2">
      <w:pPr>
        <w:spacing w:after="0" w:line="240" w:lineRule="auto"/>
      </w:pPr>
      <w:r>
        <w:continuationSeparator/>
      </w:r>
    </w:p>
  </w:endnote>
  <w:endnote w:type="continuationNotice" w:id="1">
    <w:p w14:paraId="7BCF54FB" w14:textId="77777777" w:rsidR="00B6604F" w:rsidRDefault="00B660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00000000"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024AD" w14:textId="77777777" w:rsidR="00B6604F" w:rsidRDefault="00B6604F" w:rsidP="00F579C2">
      <w:pPr>
        <w:spacing w:after="0" w:line="240" w:lineRule="auto"/>
      </w:pPr>
      <w:r>
        <w:separator/>
      </w:r>
    </w:p>
  </w:footnote>
  <w:footnote w:type="continuationSeparator" w:id="0">
    <w:p w14:paraId="37143914" w14:textId="77777777" w:rsidR="00B6604F" w:rsidRDefault="00B6604F" w:rsidP="00F579C2">
      <w:pPr>
        <w:spacing w:after="0" w:line="240" w:lineRule="auto"/>
      </w:pPr>
      <w:r>
        <w:continuationSeparator/>
      </w:r>
    </w:p>
  </w:footnote>
  <w:footnote w:type="continuationNotice" w:id="1">
    <w:p w14:paraId="7CF61661" w14:textId="77777777" w:rsidR="00B6604F" w:rsidRDefault="00B6604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A0899"/>
    <w:multiLevelType w:val="hybridMultilevel"/>
    <w:tmpl w:val="56FC818E"/>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459570B"/>
    <w:multiLevelType w:val="hybridMultilevel"/>
    <w:tmpl w:val="453A334A"/>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16D77091"/>
    <w:multiLevelType w:val="hybridMultilevel"/>
    <w:tmpl w:val="5F4EBF9A"/>
    <w:lvl w:ilvl="0" w:tplc="3044F6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971AAC"/>
    <w:multiLevelType w:val="hybridMultilevel"/>
    <w:tmpl w:val="5F0E0AAA"/>
    <w:lvl w:ilvl="0" w:tplc="3044F6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E5330F3"/>
    <w:multiLevelType w:val="hybridMultilevel"/>
    <w:tmpl w:val="313AE9BA"/>
    <w:lvl w:ilvl="0" w:tplc="EFFC4F8C">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41FA5747"/>
    <w:multiLevelType w:val="hybridMultilevel"/>
    <w:tmpl w:val="0D86488C"/>
    <w:lvl w:ilvl="0" w:tplc="7D12B86A">
      <w:start w:val="1"/>
      <w:numFmt w:val="bullet"/>
      <w:lvlText w:val="●"/>
      <w:lvlJc w:val="left"/>
      <w:pPr>
        <w:tabs>
          <w:tab w:val="num" w:pos="720"/>
        </w:tabs>
        <w:ind w:left="720" w:hanging="360"/>
      </w:pPr>
      <w:rPr>
        <w:rFonts w:ascii="Calibri" w:hAnsi="Calibri" w:hint="default"/>
      </w:rPr>
    </w:lvl>
    <w:lvl w:ilvl="1" w:tplc="46F46A9A">
      <w:start w:val="1"/>
      <w:numFmt w:val="bullet"/>
      <w:lvlText w:val="●"/>
      <w:lvlJc w:val="left"/>
      <w:pPr>
        <w:tabs>
          <w:tab w:val="num" w:pos="1440"/>
        </w:tabs>
        <w:ind w:left="1440" w:hanging="360"/>
      </w:pPr>
      <w:rPr>
        <w:rFonts w:ascii="Calibri" w:hAnsi="Calibri" w:hint="default"/>
      </w:rPr>
    </w:lvl>
    <w:lvl w:ilvl="2" w:tplc="0B6A3842">
      <w:start w:val="1041"/>
      <w:numFmt w:val="bullet"/>
      <w:lvlText w:val="－"/>
      <w:lvlJc w:val="left"/>
      <w:pPr>
        <w:tabs>
          <w:tab w:val="num" w:pos="2160"/>
        </w:tabs>
        <w:ind w:left="2160" w:hanging="360"/>
      </w:pPr>
      <w:rPr>
        <w:rFonts w:ascii="宋体" w:hAnsi="宋体" w:hint="default"/>
      </w:rPr>
    </w:lvl>
    <w:lvl w:ilvl="3" w:tplc="CE8A34DC">
      <w:start w:val="1041"/>
      <w:numFmt w:val="bullet"/>
      <w:lvlText w:val="◦"/>
      <w:lvlJc w:val="left"/>
      <w:pPr>
        <w:tabs>
          <w:tab w:val="num" w:pos="2880"/>
        </w:tabs>
        <w:ind w:left="2880" w:hanging="360"/>
      </w:pPr>
      <w:rPr>
        <w:rFonts w:ascii="Calibri" w:hAnsi="Calibri" w:hint="default"/>
      </w:rPr>
    </w:lvl>
    <w:lvl w:ilvl="4" w:tplc="2AF09BC6" w:tentative="1">
      <w:start w:val="1"/>
      <w:numFmt w:val="bullet"/>
      <w:lvlText w:val="●"/>
      <w:lvlJc w:val="left"/>
      <w:pPr>
        <w:tabs>
          <w:tab w:val="num" w:pos="3600"/>
        </w:tabs>
        <w:ind w:left="3600" w:hanging="360"/>
      </w:pPr>
      <w:rPr>
        <w:rFonts w:ascii="Calibri" w:hAnsi="Calibri" w:hint="default"/>
      </w:rPr>
    </w:lvl>
    <w:lvl w:ilvl="5" w:tplc="6D7CABEA" w:tentative="1">
      <w:start w:val="1"/>
      <w:numFmt w:val="bullet"/>
      <w:lvlText w:val="●"/>
      <w:lvlJc w:val="left"/>
      <w:pPr>
        <w:tabs>
          <w:tab w:val="num" w:pos="4320"/>
        </w:tabs>
        <w:ind w:left="4320" w:hanging="360"/>
      </w:pPr>
      <w:rPr>
        <w:rFonts w:ascii="Calibri" w:hAnsi="Calibri" w:hint="default"/>
      </w:rPr>
    </w:lvl>
    <w:lvl w:ilvl="6" w:tplc="CF5472E8" w:tentative="1">
      <w:start w:val="1"/>
      <w:numFmt w:val="bullet"/>
      <w:lvlText w:val="●"/>
      <w:lvlJc w:val="left"/>
      <w:pPr>
        <w:tabs>
          <w:tab w:val="num" w:pos="5040"/>
        </w:tabs>
        <w:ind w:left="5040" w:hanging="360"/>
      </w:pPr>
      <w:rPr>
        <w:rFonts w:ascii="Calibri" w:hAnsi="Calibri" w:hint="default"/>
      </w:rPr>
    </w:lvl>
    <w:lvl w:ilvl="7" w:tplc="BFA0E392" w:tentative="1">
      <w:start w:val="1"/>
      <w:numFmt w:val="bullet"/>
      <w:lvlText w:val="●"/>
      <w:lvlJc w:val="left"/>
      <w:pPr>
        <w:tabs>
          <w:tab w:val="num" w:pos="5760"/>
        </w:tabs>
        <w:ind w:left="5760" w:hanging="360"/>
      </w:pPr>
      <w:rPr>
        <w:rFonts w:ascii="Calibri" w:hAnsi="Calibri" w:hint="default"/>
      </w:rPr>
    </w:lvl>
    <w:lvl w:ilvl="8" w:tplc="039A8DE6"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637359"/>
    <w:multiLevelType w:val="hybridMultilevel"/>
    <w:tmpl w:val="CBAADF9A"/>
    <w:lvl w:ilvl="0" w:tplc="F93654C6">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2A3CAC"/>
    <w:multiLevelType w:val="hybridMultilevel"/>
    <w:tmpl w:val="73563BBC"/>
    <w:lvl w:ilvl="0" w:tplc="D63A1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0926A1"/>
    <w:multiLevelType w:val="hybridMultilevel"/>
    <w:tmpl w:val="6B82C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680E415F"/>
    <w:multiLevelType w:val="hybridMultilevel"/>
    <w:tmpl w:val="43D4714C"/>
    <w:lvl w:ilvl="0" w:tplc="EFFC4F8C">
      <w:start w:val="4"/>
      <w:numFmt w:val="bullet"/>
      <w:lvlText w:val=""/>
      <w:lvlJc w:val="left"/>
      <w:pPr>
        <w:ind w:left="420" w:hanging="360"/>
      </w:pPr>
      <w:rPr>
        <w:rFonts w:ascii="Wingdings" w:eastAsia="MS Mincho" w:hAnsi="Wingdings" w:cs="Times New Roman"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6F432C21"/>
    <w:multiLevelType w:val="hybridMultilevel"/>
    <w:tmpl w:val="F56858D8"/>
    <w:lvl w:ilvl="0" w:tplc="22B82FF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C6E6702"/>
    <w:multiLevelType w:val="hybridMultilevel"/>
    <w:tmpl w:val="05EC983E"/>
    <w:lvl w:ilvl="0" w:tplc="22B82FFA">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8"/>
  </w:num>
  <w:num w:numId="3">
    <w:abstractNumId w:val="1"/>
  </w:num>
  <w:num w:numId="4">
    <w:abstractNumId w:val="12"/>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14"/>
  </w:num>
  <w:num w:numId="10">
    <w:abstractNumId w:val="17"/>
  </w:num>
  <w:num w:numId="11">
    <w:abstractNumId w:val="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
  </w:num>
  <w:num w:numId="15">
    <w:abstractNumId w:val="13"/>
  </w:num>
  <w:num w:numId="16">
    <w:abstractNumId w:val="11"/>
  </w:num>
  <w:num w:numId="17">
    <w:abstractNumId w:val="10"/>
  </w:num>
  <w:num w:numId="18">
    <w:abstractNumId w:val="15"/>
  </w:num>
  <w:num w:numId="19">
    <w:abstractNumId w:val="8"/>
  </w:num>
  <w:num w:numId="20">
    <w:abstractNumId w:val="16"/>
  </w:num>
  <w:num w:numId="21">
    <w:abstractNumId w:val="6"/>
  </w:num>
  <w:num w:numId="22">
    <w:abstractNumId w:val="7"/>
  </w:num>
  <w:num w:numId="23">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8A9"/>
    <w:rsid w:val="00001B2D"/>
    <w:rsid w:val="00001C5A"/>
    <w:rsid w:val="00002713"/>
    <w:rsid w:val="000042D1"/>
    <w:rsid w:val="0000592F"/>
    <w:rsid w:val="00005F18"/>
    <w:rsid w:val="00006DD4"/>
    <w:rsid w:val="000074C0"/>
    <w:rsid w:val="00011116"/>
    <w:rsid w:val="00011399"/>
    <w:rsid w:val="00011E1B"/>
    <w:rsid w:val="00011E7D"/>
    <w:rsid w:val="000122DC"/>
    <w:rsid w:val="00012334"/>
    <w:rsid w:val="000123D9"/>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AB0"/>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080"/>
    <w:rsid w:val="00030992"/>
    <w:rsid w:val="00032183"/>
    <w:rsid w:val="00032242"/>
    <w:rsid w:val="000324C4"/>
    <w:rsid w:val="00033B59"/>
    <w:rsid w:val="000341FA"/>
    <w:rsid w:val="00034832"/>
    <w:rsid w:val="000348BB"/>
    <w:rsid w:val="000355FC"/>
    <w:rsid w:val="0003571C"/>
    <w:rsid w:val="0003572F"/>
    <w:rsid w:val="00035AF1"/>
    <w:rsid w:val="00036802"/>
    <w:rsid w:val="00036FFD"/>
    <w:rsid w:val="00037011"/>
    <w:rsid w:val="000373D0"/>
    <w:rsid w:val="0003774C"/>
    <w:rsid w:val="00037AE2"/>
    <w:rsid w:val="0004067A"/>
    <w:rsid w:val="00040959"/>
    <w:rsid w:val="0004096E"/>
    <w:rsid w:val="00042157"/>
    <w:rsid w:val="00042C5F"/>
    <w:rsid w:val="00042FB8"/>
    <w:rsid w:val="000430FE"/>
    <w:rsid w:val="00043798"/>
    <w:rsid w:val="000438AD"/>
    <w:rsid w:val="00043CFC"/>
    <w:rsid w:val="000441D5"/>
    <w:rsid w:val="0004532C"/>
    <w:rsid w:val="00045727"/>
    <w:rsid w:val="000459B9"/>
    <w:rsid w:val="00046C3F"/>
    <w:rsid w:val="000472FF"/>
    <w:rsid w:val="00050B1C"/>
    <w:rsid w:val="00050D6A"/>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659"/>
    <w:rsid w:val="00060EA6"/>
    <w:rsid w:val="000615BA"/>
    <w:rsid w:val="00061783"/>
    <w:rsid w:val="00062F6F"/>
    <w:rsid w:val="00063033"/>
    <w:rsid w:val="0006321A"/>
    <w:rsid w:val="00063C5D"/>
    <w:rsid w:val="000643B4"/>
    <w:rsid w:val="000645A0"/>
    <w:rsid w:val="00064650"/>
    <w:rsid w:val="00065E8E"/>
    <w:rsid w:val="00066589"/>
    <w:rsid w:val="00066E55"/>
    <w:rsid w:val="0006709C"/>
    <w:rsid w:val="00067117"/>
    <w:rsid w:val="00067F71"/>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4C3"/>
    <w:rsid w:val="00075647"/>
    <w:rsid w:val="00075FC9"/>
    <w:rsid w:val="00076A93"/>
    <w:rsid w:val="00076CF5"/>
    <w:rsid w:val="00077000"/>
    <w:rsid w:val="00077C6C"/>
    <w:rsid w:val="00077F96"/>
    <w:rsid w:val="000803C8"/>
    <w:rsid w:val="000804BD"/>
    <w:rsid w:val="00080C5D"/>
    <w:rsid w:val="00080CFC"/>
    <w:rsid w:val="0008142A"/>
    <w:rsid w:val="00081C6B"/>
    <w:rsid w:val="00081FC7"/>
    <w:rsid w:val="00082E8B"/>
    <w:rsid w:val="00083398"/>
    <w:rsid w:val="000839C8"/>
    <w:rsid w:val="0008428D"/>
    <w:rsid w:val="00084C1C"/>
    <w:rsid w:val="00085F51"/>
    <w:rsid w:val="00086332"/>
    <w:rsid w:val="00086670"/>
    <w:rsid w:val="00090E74"/>
    <w:rsid w:val="00091694"/>
    <w:rsid w:val="00091E0E"/>
    <w:rsid w:val="000935B7"/>
    <w:rsid w:val="00093700"/>
    <w:rsid w:val="00093894"/>
    <w:rsid w:val="000944D2"/>
    <w:rsid w:val="00096048"/>
    <w:rsid w:val="0009605C"/>
    <w:rsid w:val="0009605F"/>
    <w:rsid w:val="000960D2"/>
    <w:rsid w:val="00096B81"/>
    <w:rsid w:val="000974B2"/>
    <w:rsid w:val="00097B96"/>
    <w:rsid w:val="000A01BF"/>
    <w:rsid w:val="000A02A4"/>
    <w:rsid w:val="000A079D"/>
    <w:rsid w:val="000A0AB3"/>
    <w:rsid w:val="000A14A5"/>
    <w:rsid w:val="000A1AA7"/>
    <w:rsid w:val="000A285F"/>
    <w:rsid w:val="000A2BCD"/>
    <w:rsid w:val="000A3D01"/>
    <w:rsid w:val="000A48E8"/>
    <w:rsid w:val="000A4915"/>
    <w:rsid w:val="000A4B9E"/>
    <w:rsid w:val="000A5396"/>
    <w:rsid w:val="000A53E5"/>
    <w:rsid w:val="000A56AF"/>
    <w:rsid w:val="000A5B9C"/>
    <w:rsid w:val="000A60A4"/>
    <w:rsid w:val="000A6394"/>
    <w:rsid w:val="000A72C9"/>
    <w:rsid w:val="000A76D1"/>
    <w:rsid w:val="000B04D7"/>
    <w:rsid w:val="000B11C3"/>
    <w:rsid w:val="000B17F1"/>
    <w:rsid w:val="000B1945"/>
    <w:rsid w:val="000B1986"/>
    <w:rsid w:val="000B19AB"/>
    <w:rsid w:val="000B1A36"/>
    <w:rsid w:val="000B1F7C"/>
    <w:rsid w:val="000B231A"/>
    <w:rsid w:val="000B28EA"/>
    <w:rsid w:val="000B316E"/>
    <w:rsid w:val="000B408C"/>
    <w:rsid w:val="000B4614"/>
    <w:rsid w:val="000B47D3"/>
    <w:rsid w:val="000B49E9"/>
    <w:rsid w:val="000B548B"/>
    <w:rsid w:val="000B711E"/>
    <w:rsid w:val="000B7700"/>
    <w:rsid w:val="000C038A"/>
    <w:rsid w:val="000C0D52"/>
    <w:rsid w:val="000C1388"/>
    <w:rsid w:val="000C2545"/>
    <w:rsid w:val="000C263F"/>
    <w:rsid w:val="000C2E1B"/>
    <w:rsid w:val="000C3000"/>
    <w:rsid w:val="000C33D7"/>
    <w:rsid w:val="000C3CDF"/>
    <w:rsid w:val="000C4215"/>
    <w:rsid w:val="000C4319"/>
    <w:rsid w:val="000C4EE6"/>
    <w:rsid w:val="000C5240"/>
    <w:rsid w:val="000C55EC"/>
    <w:rsid w:val="000C565F"/>
    <w:rsid w:val="000C5907"/>
    <w:rsid w:val="000C5FB4"/>
    <w:rsid w:val="000C6598"/>
    <w:rsid w:val="000C6711"/>
    <w:rsid w:val="000C6AE4"/>
    <w:rsid w:val="000C6BE9"/>
    <w:rsid w:val="000D0A4D"/>
    <w:rsid w:val="000D1A5D"/>
    <w:rsid w:val="000D259E"/>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25D"/>
    <w:rsid w:val="000E5D92"/>
    <w:rsid w:val="000E63E2"/>
    <w:rsid w:val="000E729D"/>
    <w:rsid w:val="000F1067"/>
    <w:rsid w:val="000F17F9"/>
    <w:rsid w:val="000F2A2F"/>
    <w:rsid w:val="000F2D63"/>
    <w:rsid w:val="000F36D2"/>
    <w:rsid w:val="000F3768"/>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32DF"/>
    <w:rsid w:val="0010414E"/>
    <w:rsid w:val="00104DDD"/>
    <w:rsid w:val="00105FF7"/>
    <w:rsid w:val="00106301"/>
    <w:rsid w:val="001066AD"/>
    <w:rsid w:val="00106DE0"/>
    <w:rsid w:val="001070D3"/>
    <w:rsid w:val="00107586"/>
    <w:rsid w:val="001103A9"/>
    <w:rsid w:val="0011055F"/>
    <w:rsid w:val="00110A13"/>
    <w:rsid w:val="0011117B"/>
    <w:rsid w:val="00113AF7"/>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55C5"/>
    <w:rsid w:val="00125A16"/>
    <w:rsid w:val="00125BA2"/>
    <w:rsid w:val="00127801"/>
    <w:rsid w:val="0013004E"/>
    <w:rsid w:val="0013079D"/>
    <w:rsid w:val="001322D1"/>
    <w:rsid w:val="00133ECF"/>
    <w:rsid w:val="001340AE"/>
    <w:rsid w:val="001344C4"/>
    <w:rsid w:val="00135324"/>
    <w:rsid w:val="00135929"/>
    <w:rsid w:val="00135E79"/>
    <w:rsid w:val="00136BC9"/>
    <w:rsid w:val="00137A68"/>
    <w:rsid w:val="00137A97"/>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181"/>
    <w:rsid w:val="001545AF"/>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5B7"/>
    <w:rsid w:val="0016278B"/>
    <w:rsid w:val="0016286D"/>
    <w:rsid w:val="001628E9"/>
    <w:rsid w:val="0016452D"/>
    <w:rsid w:val="0016604D"/>
    <w:rsid w:val="00166315"/>
    <w:rsid w:val="00166D71"/>
    <w:rsid w:val="00166EFC"/>
    <w:rsid w:val="00170796"/>
    <w:rsid w:val="00170C25"/>
    <w:rsid w:val="001710EC"/>
    <w:rsid w:val="0017110F"/>
    <w:rsid w:val="00171AA2"/>
    <w:rsid w:val="00172132"/>
    <w:rsid w:val="001725C5"/>
    <w:rsid w:val="0017277A"/>
    <w:rsid w:val="001730F1"/>
    <w:rsid w:val="00173207"/>
    <w:rsid w:val="001734E9"/>
    <w:rsid w:val="001735ED"/>
    <w:rsid w:val="001745A8"/>
    <w:rsid w:val="0017461D"/>
    <w:rsid w:val="001749CB"/>
    <w:rsid w:val="0017581F"/>
    <w:rsid w:val="00175A4A"/>
    <w:rsid w:val="0017678F"/>
    <w:rsid w:val="00176A89"/>
    <w:rsid w:val="00177FDF"/>
    <w:rsid w:val="001806DD"/>
    <w:rsid w:val="001821E2"/>
    <w:rsid w:val="00182793"/>
    <w:rsid w:val="00182B99"/>
    <w:rsid w:val="00183A83"/>
    <w:rsid w:val="00183BC9"/>
    <w:rsid w:val="00183C2F"/>
    <w:rsid w:val="00183DEE"/>
    <w:rsid w:val="001842ED"/>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A7BE6"/>
    <w:rsid w:val="001B1C57"/>
    <w:rsid w:val="001B21A0"/>
    <w:rsid w:val="001B2A6B"/>
    <w:rsid w:val="001B2B7E"/>
    <w:rsid w:val="001B2B91"/>
    <w:rsid w:val="001B3FAF"/>
    <w:rsid w:val="001B475A"/>
    <w:rsid w:val="001B4A1A"/>
    <w:rsid w:val="001B56EF"/>
    <w:rsid w:val="001B5964"/>
    <w:rsid w:val="001B5D4C"/>
    <w:rsid w:val="001B636A"/>
    <w:rsid w:val="001B6D1B"/>
    <w:rsid w:val="001B7393"/>
    <w:rsid w:val="001B791B"/>
    <w:rsid w:val="001B7A65"/>
    <w:rsid w:val="001B7B31"/>
    <w:rsid w:val="001B7EF0"/>
    <w:rsid w:val="001C02E4"/>
    <w:rsid w:val="001C05C9"/>
    <w:rsid w:val="001C062D"/>
    <w:rsid w:val="001C0AFF"/>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31AC"/>
    <w:rsid w:val="001D5A15"/>
    <w:rsid w:val="001D68F9"/>
    <w:rsid w:val="001D758B"/>
    <w:rsid w:val="001D781B"/>
    <w:rsid w:val="001D7CA5"/>
    <w:rsid w:val="001E0F49"/>
    <w:rsid w:val="001E2A40"/>
    <w:rsid w:val="001E2A8F"/>
    <w:rsid w:val="001E41F3"/>
    <w:rsid w:val="001E44B4"/>
    <w:rsid w:val="001E53D9"/>
    <w:rsid w:val="001E5CFE"/>
    <w:rsid w:val="001E6B45"/>
    <w:rsid w:val="001E7E3B"/>
    <w:rsid w:val="001F0104"/>
    <w:rsid w:val="001F0B58"/>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BA4"/>
    <w:rsid w:val="002023CA"/>
    <w:rsid w:val="002025CF"/>
    <w:rsid w:val="002028A5"/>
    <w:rsid w:val="00202AFD"/>
    <w:rsid w:val="00202C17"/>
    <w:rsid w:val="00202C83"/>
    <w:rsid w:val="00204032"/>
    <w:rsid w:val="00204501"/>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4724"/>
    <w:rsid w:val="002162A5"/>
    <w:rsid w:val="00216390"/>
    <w:rsid w:val="0021689B"/>
    <w:rsid w:val="00216D85"/>
    <w:rsid w:val="00216E03"/>
    <w:rsid w:val="002170EC"/>
    <w:rsid w:val="002175A6"/>
    <w:rsid w:val="00220420"/>
    <w:rsid w:val="002206A0"/>
    <w:rsid w:val="0022071A"/>
    <w:rsid w:val="0022093F"/>
    <w:rsid w:val="00220B50"/>
    <w:rsid w:val="00220E58"/>
    <w:rsid w:val="002213BD"/>
    <w:rsid w:val="002218F2"/>
    <w:rsid w:val="00221DAA"/>
    <w:rsid w:val="0022220E"/>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830"/>
    <w:rsid w:val="00240FEF"/>
    <w:rsid w:val="0024102B"/>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559"/>
    <w:rsid w:val="00250EAB"/>
    <w:rsid w:val="002511CD"/>
    <w:rsid w:val="0025131D"/>
    <w:rsid w:val="00251B04"/>
    <w:rsid w:val="00252F6F"/>
    <w:rsid w:val="00253726"/>
    <w:rsid w:val="00253BCE"/>
    <w:rsid w:val="002540AB"/>
    <w:rsid w:val="0025446F"/>
    <w:rsid w:val="00254ACB"/>
    <w:rsid w:val="00254DEC"/>
    <w:rsid w:val="002556DF"/>
    <w:rsid w:val="00255A11"/>
    <w:rsid w:val="00256A6B"/>
    <w:rsid w:val="00257945"/>
    <w:rsid w:val="00257ABE"/>
    <w:rsid w:val="0026004D"/>
    <w:rsid w:val="00260E30"/>
    <w:rsid w:val="0026184A"/>
    <w:rsid w:val="00262EB2"/>
    <w:rsid w:val="00263C6F"/>
    <w:rsid w:val="00263D89"/>
    <w:rsid w:val="00264FD8"/>
    <w:rsid w:val="00265A4E"/>
    <w:rsid w:val="00265E83"/>
    <w:rsid w:val="00265F89"/>
    <w:rsid w:val="002667A0"/>
    <w:rsid w:val="00266C5C"/>
    <w:rsid w:val="00267359"/>
    <w:rsid w:val="002676B2"/>
    <w:rsid w:val="00267795"/>
    <w:rsid w:val="002678C1"/>
    <w:rsid w:val="00267DC7"/>
    <w:rsid w:val="002702C5"/>
    <w:rsid w:val="00270700"/>
    <w:rsid w:val="00272287"/>
    <w:rsid w:val="002729C6"/>
    <w:rsid w:val="002748B7"/>
    <w:rsid w:val="00275411"/>
    <w:rsid w:val="0027581B"/>
    <w:rsid w:val="00275BC3"/>
    <w:rsid w:val="00275D12"/>
    <w:rsid w:val="0027608D"/>
    <w:rsid w:val="00276AD6"/>
    <w:rsid w:val="00276FD1"/>
    <w:rsid w:val="00281B87"/>
    <w:rsid w:val="00281E24"/>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524"/>
    <w:rsid w:val="00294823"/>
    <w:rsid w:val="00294B0B"/>
    <w:rsid w:val="00295448"/>
    <w:rsid w:val="002960B4"/>
    <w:rsid w:val="0029613E"/>
    <w:rsid w:val="00296610"/>
    <w:rsid w:val="0029690A"/>
    <w:rsid w:val="00297043"/>
    <w:rsid w:val="002975C9"/>
    <w:rsid w:val="002A01CC"/>
    <w:rsid w:val="002A0CF4"/>
    <w:rsid w:val="002A153A"/>
    <w:rsid w:val="002A1C25"/>
    <w:rsid w:val="002A22AB"/>
    <w:rsid w:val="002A3DCE"/>
    <w:rsid w:val="002A478C"/>
    <w:rsid w:val="002A4796"/>
    <w:rsid w:val="002A47C6"/>
    <w:rsid w:val="002A5594"/>
    <w:rsid w:val="002A5A65"/>
    <w:rsid w:val="002A657D"/>
    <w:rsid w:val="002A6881"/>
    <w:rsid w:val="002A6DDD"/>
    <w:rsid w:val="002A6E38"/>
    <w:rsid w:val="002A77A2"/>
    <w:rsid w:val="002A7B22"/>
    <w:rsid w:val="002A7C59"/>
    <w:rsid w:val="002B01D9"/>
    <w:rsid w:val="002B0445"/>
    <w:rsid w:val="002B1097"/>
    <w:rsid w:val="002B1477"/>
    <w:rsid w:val="002B2AAA"/>
    <w:rsid w:val="002B2AE4"/>
    <w:rsid w:val="002B323D"/>
    <w:rsid w:val="002B40AC"/>
    <w:rsid w:val="002B431C"/>
    <w:rsid w:val="002B47FB"/>
    <w:rsid w:val="002B5741"/>
    <w:rsid w:val="002B59E3"/>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4C9"/>
    <w:rsid w:val="002D36FA"/>
    <w:rsid w:val="002D4C9B"/>
    <w:rsid w:val="002D554E"/>
    <w:rsid w:val="002D5618"/>
    <w:rsid w:val="002D5A3E"/>
    <w:rsid w:val="002D79B5"/>
    <w:rsid w:val="002E08E8"/>
    <w:rsid w:val="002E0AA5"/>
    <w:rsid w:val="002E0D38"/>
    <w:rsid w:val="002E0E93"/>
    <w:rsid w:val="002E0EA9"/>
    <w:rsid w:val="002E0EC9"/>
    <w:rsid w:val="002E1B00"/>
    <w:rsid w:val="002E21BC"/>
    <w:rsid w:val="002E3248"/>
    <w:rsid w:val="002E43F6"/>
    <w:rsid w:val="002E559C"/>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91"/>
    <w:rsid w:val="00301ABC"/>
    <w:rsid w:val="003030DF"/>
    <w:rsid w:val="0030311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6E6"/>
    <w:rsid w:val="00313AE1"/>
    <w:rsid w:val="00314C84"/>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7FD"/>
    <w:rsid w:val="0032295D"/>
    <w:rsid w:val="00322C60"/>
    <w:rsid w:val="0032317E"/>
    <w:rsid w:val="00323ED2"/>
    <w:rsid w:val="00324386"/>
    <w:rsid w:val="00324D61"/>
    <w:rsid w:val="00324E18"/>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2C4"/>
    <w:rsid w:val="00333F5B"/>
    <w:rsid w:val="00334045"/>
    <w:rsid w:val="003340A7"/>
    <w:rsid w:val="00334634"/>
    <w:rsid w:val="0033464E"/>
    <w:rsid w:val="00334ED5"/>
    <w:rsid w:val="00336540"/>
    <w:rsid w:val="00336AF0"/>
    <w:rsid w:val="0034084F"/>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196C"/>
    <w:rsid w:val="003522D3"/>
    <w:rsid w:val="0035233E"/>
    <w:rsid w:val="00352951"/>
    <w:rsid w:val="0035339C"/>
    <w:rsid w:val="00353892"/>
    <w:rsid w:val="00354C9E"/>
    <w:rsid w:val="00355084"/>
    <w:rsid w:val="003555BF"/>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5847"/>
    <w:rsid w:val="00366807"/>
    <w:rsid w:val="003676F8"/>
    <w:rsid w:val="00370137"/>
    <w:rsid w:val="0037018B"/>
    <w:rsid w:val="00370221"/>
    <w:rsid w:val="00370C92"/>
    <w:rsid w:val="00370CB9"/>
    <w:rsid w:val="00371699"/>
    <w:rsid w:val="00371AAE"/>
    <w:rsid w:val="003723B0"/>
    <w:rsid w:val="0037302A"/>
    <w:rsid w:val="0037394C"/>
    <w:rsid w:val="003748F4"/>
    <w:rsid w:val="00374C6D"/>
    <w:rsid w:val="00375F13"/>
    <w:rsid w:val="0037674C"/>
    <w:rsid w:val="003778C5"/>
    <w:rsid w:val="003807AE"/>
    <w:rsid w:val="00380992"/>
    <w:rsid w:val="00380A2E"/>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27C"/>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6C7"/>
    <w:rsid w:val="003A2FAD"/>
    <w:rsid w:val="003A3564"/>
    <w:rsid w:val="003A3641"/>
    <w:rsid w:val="003A4A91"/>
    <w:rsid w:val="003A4A9F"/>
    <w:rsid w:val="003A4DEE"/>
    <w:rsid w:val="003A4F2A"/>
    <w:rsid w:val="003A507F"/>
    <w:rsid w:val="003A5628"/>
    <w:rsid w:val="003A5908"/>
    <w:rsid w:val="003A5E70"/>
    <w:rsid w:val="003A7250"/>
    <w:rsid w:val="003A725E"/>
    <w:rsid w:val="003A74AA"/>
    <w:rsid w:val="003A7B2B"/>
    <w:rsid w:val="003B0328"/>
    <w:rsid w:val="003B0C11"/>
    <w:rsid w:val="003B157D"/>
    <w:rsid w:val="003B15AA"/>
    <w:rsid w:val="003B187D"/>
    <w:rsid w:val="003B4257"/>
    <w:rsid w:val="003B4BDE"/>
    <w:rsid w:val="003B5B70"/>
    <w:rsid w:val="003B5D7B"/>
    <w:rsid w:val="003B64DF"/>
    <w:rsid w:val="003B70E1"/>
    <w:rsid w:val="003B7CB5"/>
    <w:rsid w:val="003C154E"/>
    <w:rsid w:val="003C2084"/>
    <w:rsid w:val="003C26E7"/>
    <w:rsid w:val="003C4A9A"/>
    <w:rsid w:val="003C52DD"/>
    <w:rsid w:val="003C58F0"/>
    <w:rsid w:val="003C6305"/>
    <w:rsid w:val="003C6893"/>
    <w:rsid w:val="003C6AAC"/>
    <w:rsid w:val="003C6E61"/>
    <w:rsid w:val="003C7171"/>
    <w:rsid w:val="003D039F"/>
    <w:rsid w:val="003D0A2A"/>
    <w:rsid w:val="003D1E96"/>
    <w:rsid w:val="003D2ADC"/>
    <w:rsid w:val="003D5EEE"/>
    <w:rsid w:val="003D6034"/>
    <w:rsid w:val="003D6E0A"/>
    <w:rsid w:val="003D76E0"/>
    <w:rsid w:val="003D77F3"/>
    <w:rsid w:val="003D7D3C"/>
    <w:rsid w:val="003E09DA"/>
    <w:rsid w:val="003E0FA7"/>
    <w:rsid w:val="003E1A36"/>
    <w:rsid w:val="003E1CFE"/>
    <w:rsid w:val="003E1DCD"/>
    <w:rsid w:val="003E3041"/>
    <w:rsid w:val="003E377B"/>
    <w:rsid w:val="003E3B4C"/>
    <w:rsid w:val="003E4D66"/>
    <w:rsid w:val="003E5376"/>
    <w:rsid w:val="003E5D21"/>
    <w:rsid w:val="003E6786"/>
    <w:rsid w:val="003E70CE"/>
    <w:rsid w:val="003E787E"/>
    <w:rsid w:val="003E7BBF"/>
    <w:rsid w:val="003E7C2F"/>
    <w:rsid w:val="003E7FB3"/>
    <w:rsid w:val="003E7FE5"/>
    <w:rsid w:val="003F0797"/>
    <w:rsid w:val="003F15E6"/>
    <w:rsid w:val="003F18A3"/>
    <w:rsid w:val="003F1D0D"/>
    <w:rsid w:val="003F2635"/>
    <w:rsid w:val="003F264D"/>
    <w:rsid w:val="003F276A"/>
    <w:rsid w:val="003F27AF"/>
    <w:rsid w:val="003F28F7"/>
    <w:rsid w:val="003F2AF5"/>
    <w:rsid w:val="003F34DD"/>
    <w:rsid w:val="003F35D5"/>
    <w:rsid w:val="003F361D"/>
    <w:rsid w:val="003F3B02"/>
    <w:rsid w:val="003F3D8D"/>
    <w:rsid w:val="003F4141"/>
    <w:rsid w:val="003F56FD"/>
    <w:rsid w:val="003F6115"/>
    <w:rsid w:val="003F64E7"/>
    <w:rsid w:val="003F65E6"/>
    <w:rsid w:val="003F6BF2"/>
    <w:rsid w:val="003F7294"/>
    <w:rsid w:val="003F763F"/>
    <w:rsid w:val="003F7ADF"/>
    <w:rsid w:val="004001D3"/>
    <w:rsid w:val="00400592"/>
    <w:rsid w:val="00400FA2"/>
    <w:rsid w:val="004019A8"/>
    <w:rsid w:val="00401B13"/>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A00"/>
    <w:rsid w:val="00411D07"/>
    <w:rsid w:val="00412C79"/>
    <w:rsid w:val="00414358"/>
    <w:rsid w:val="00415451"/>
    <w:rsid w:val="004157D8"/>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26BDE"/>
    <w:rsid w:val="00427241"/>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0E79"/>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3CE9"/>
    <w:rsid w:val="0047438A"/>
    <w:rsid w:val="00475980"/>
    <w:rsid w:val="00475AA5"/>
    <w:rsid w:val="00475BAF"/>
    <w:rsid w:val="00475C85"/>
    <w:rsid w:val="00475D89"/>
    <w:rsid w:val="00480A18"/>
    <w:rsid w:val="0048168B"/>
    <w:rsid w:val="004818DC"/>
    <w:rsid w:val="00481CE9"/>
    <w:rsid w:val="00482094"/>
    <w:rsid w:val="00482409"/>
    <w:rsid w:val="00482A0D"/>
    <w:rsid w:val="00482BE7"/>
    <w:rsid w:val="004839BA"/>
    <w:rsid w:val="004844E3"/>
    <w:rsid w:val="0048556F"/>
    <w:rsid w:val="0048570A"/>
    <w:rsid w:val="00486C77"/>
    <w:rsid w:val="004871E9"/>
    <w:rsid w:val="00487643"/>
    <w:rsid w:val="004879A3"/>
    <w:rsid w:val="00491256"/>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4FE"/>
    <w:rsid w:val="004A4BBB"/>
    <w:rsid w:val="004A4DB5"/>
    <w:rsid w:val="004A61BD"/>
    <w:rsid w:val="004A64A3"/>
    <w:rsid w:val="004A75F0"/>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213"/>
    <w:rsid w:val="004B75B7"/>
    <w:rsid w:val="004B7AF9"/>
    <w:rsid w:val="004B7EC7"/>
    <w:rsid w:val="004C0389"/>
    <w:rsid w:val="004C15B3"/>
    <w:rsid w:val="004C1644"/>
    <w:rsid w:val="004C1CDD"/>
    <w:rsid w:val="004C29EA"/>
    <w:rsid w:val="004C2C91"/>
    <w:rsid w:val="004C418B"/>
    <w:rsid w:val="004C513A"/>
    <w:rsid w:val="004C5A07"/>
    <w:rsid w:val="004C5FA2"/>
    <w:rsid w:val="004C6094"/>
    <w:rsid w:val="004C6521"/>
    <w:rsid w:val="004C7712"/>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1E53"/>
    <w:rsid w:val="004E261D"/>
    <w:rsid w:val="004E26E4"/>
    <w:rsid w:val="004E3350"/>
    <w:rsid w:val="004E3384"/>
    <w:rsid w:val="004E39FD"/>
    <w:rsid w:val="004E3AC4"/>
    <w:rsid w:val="004E3E02"/>
    <w:rsid w:val="004E4E29"/>
    <w:rsid w:val="004E59CD"/>
    <w:rsid w:val="004E5AE8"/>
    <w:rsid w:val="004E5F25"/>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71"/>
    <w:rsid w:val="004F75B9"/>
    <w:rsid w:val="004F7D00"/>
    <w:rsid w:val="004F7E1E"/>
    <w:rsid w:val="00500416"/>
    <w:rsid w:val="005008CC"/>
    <w:rsid w:val="00500F1E"/>
    <w:rsid w:val="00500F57"/>
    <w:rsid w:val="00502241"/>
    <w:rsid w:val="00502642"/>
    <w:rsid w:val="00503106"/>
    <w:rsid w:val="00503E79"/>
    <w:rsid w:val="0050424D"/>
    <w:rsid w:val="005048EE"/>
    <w:rsid w:val="00504D68"/>
    <w:rsid w:val="00504EC6"/>
    <w:rsid w:val="0050625C"/>
    <w:rsid w:val="005068FA"/>
    <w:rsid w:val="0050751A"/>
    <w:rsid w:val="0051147B"/>
    <w:rsid w:val="005122E8"/>
    <w:rsid w:val="005134B0"/>
    <w:rsid w:val="00513EBF"/>
    <w:rsid w:val="00513F82"/>
    <w:rsid w:val="00514D1A"/>
    <w:rsid w:val="00515027"/>
    <w:rsid w:val="0051580D"/>
    <w:rsid w:val="00515FB9"/>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673"/>
    <w:rsid w:val="00531D91"/>
    <w:rsid w:val="00532163"/>
    <w:rsid w:val="0053261C"/>
    <w:rsid w:val="00533663"/>
    <w:rsid w:val="00534E85"/>
    <w:rsid w:val="005351E4"/>
    <w:rsid w:val="005352C5"/>
    <w:rsid w:val="005356D4"/>
    <w:rsid w:val="00535CE6"/>
    <w:rsid w:val="0053621C"/>
    <w:rsid w:val="005362DB"/>
    <w:rsid w:val="00540E53"/>
    <w:rsid w:val="00541D5C"/>
    <w:rsid w:val="00542527"/>
    <w:rsid w:val="0054279F"/>
    <w:rsid w:val="00543AAF"/>
    <w:rsid w:val="005445FC"/>
    <w:rsid w:val="00544702"/>
    <w:rsid w:val="00544BB4"/>
    <w:rsid w:val="00544FE9"/>
    <w:rsid w:val="005453BE"/>
    <w:rsid w:val="00545971"/>
    <w:rsid w:val="00545A2B"/>
    <w:rsid w:val="00545E87"/>
    <w:rsid w:val="00546089"/>
    <w:rsid w:val="00546F8B"/>
    <w:rsid w:val="00547A3C"/>
    <w:rsid w:val="00550064"/>
    <w:rsid w:val="00550347"/>
    <w:rsid w:val="00552162"/>
    <w:rsid w:val="005526AA"/>
    <w:rsid w:val="00552814"/>
    <w:rsid w:val="00552D11"/>
    <w:rsid w:val="005538AF"/>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4E9"/>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9EF"/>
    <w:rsid w:val="00574B50"/>
    <w:rsid w:val="00574DEF"/>
    <w:rsid w:val="00574FD4"/>
    <w:rsid w:val="005759E0"/>
    <w:rsid w:val="005762D1"/>
    <w:rsid w:val="00576718"/>
    <w:rsid w:val="00576E30"/>
    <w:rsid w:val="0057762F"/>
    <w:rsid w:val="0058079A"/>
    <w:rsid w:val="005807E0"/>
    <w:rsid w:val="005814DC"/>
    <w:rsid w:val="00581E02"/>
    <w:rsid w:val="00582010"/>
    <w:rsid w:val="0058257A"/>
    <w:rsid w:val="00582C98"/>
    <w:rsid w:val="00583A8C"/>
    <w:rsid w:val="00583AC5"/>
    <w:rsid w:val="00584928"/>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78A"/>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C17"/>
    <w:rsid w:val="005A4C6F"/>
    <w:rsid w:val="005A51DF"/>
    <w:rsid w:val="005A543A"/>
    <w:rsid w:val="005A69ED"/>
    <w:rsid w:val="005A6B0D"/>
    <w:rsid w:val="005A6CD0"/>
    <w:rsid w:val="005A739C"/>
    <w:rsid w:val="005A7C53"/>
    <w:rsid w:val="005B0E55"/>
    <w:rsid w:val="005B11C9"/>
    <w:rsid w:val="005B1234"/>
    <w:rsid w:val="005B2075"/>
    <w:rsid w:val="005B2092"/>
    <w:rsid w:val="005B212D"/>
    <w:rsid w:val="005B22AC"/>
    <w:rsid w:val="005B5086"/>
    <w:rsid w:val="005B5D27"/>
    <w:rsid w:val="005B5F0E"/>
    <w:rsid w:val="005B6234"/>
    <w:rsid w:val="005B6D87"/>
    <w:rsid w:val="005B75AC"/>
    <w:rsid w:val="005B769C"/>
    <w:rsid w:val="005B7EBA"/>
    <w:rsid w:val="005C0B7B"/>
    <w:rsid w:val="005C0E41"/>
    <w:rsid w:val="005C2085"/>
    <w:rsid w:val="005C27D5"/>
    <w:rsid w:val="005C2E51"/>
    <w:rsid w:val="005C5D97"/>
    <w:rsid w:val="005C650C"/>
    <w:rsid w:val="005C6A01"/>
    <w:rsid w:val="005C764E"/>
    <w:rsid w:val="005C7E44"/>
    <w:rsid w:val="005C7EF7"/>
    <w:rsid w:val="005D0193"/>
    <w:rsid w:val="005D1754"/>
    <w:rsid w:val="005D1A3E"/>
    <w:rsid w:val="005D29F0"/>
    <w:rsid w:val="005D3E91"/>
    <w:rsid w:val="005D405C"/>
    <w:rsid w:val="005D4E22"/>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689C"/>
    <w:rsid w:val="005E6A8B"/>
    <w:rsid w:val="005E6C6F"/>
    <w:rsid w:val="005E76B4"/>
    <w:rsid w:val="005E7973"/>
    <w:rsid w:val="005E7BD8"/>
    <w:rsid w:val="005F10BB"/>
    <w:rsid w:val="005F1193"/>
    <w:rsid w:val="005F1AFC"/>
    <w:rsid w:val="005F262C"/>
    <w:rsid w:val="005F3166"/>
    <w:rsid w:val="005F31E8"/>
    <w:rsid w:val="005F3888"/>
    <w:rsid w:val="005F3A9F"/>
    <w:rsid w:val="005F3DD9"/>
    <w:rsid w:val="005F454B"/>
    <w:rsid w:val="005F4892"/>
    <w:rsid w:val="005F5097"/>
    <w:rsid w:val="005F5C61"/>
    <w:rsid w:val="005F5C63"/>
    <w:rsid w:val="005F612D"/>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DCE"/>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697"/>
    <w:rsid w:val="00612763"/>
    <w:rsid w:val="006129DF"/>
    <w:rsid w:val="006135E2"/>
    <w:rsid w:val="006149BA"/>
    <w:rsid w:val="00614D42"/>
    <w:rsid w:val="00615690"/>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670"/>
    <w:rsid w:val="006257ED"/>
    <w:rsid w:val="00625998"/>
    <w:rsid w:val="00625E91"/>
    <w:rsid w:val="00625F9A"/>
    <w:rsid w:val="00626AEE"/>
    <w:rsid w:val="00626FCB"/>
    <w:rsid w:val="0062723B"/>
    <w:rsid w:val="0063019D"/>
    <w:rsid w:val="0063127B"/>
    <w:rsid w:val="006316DC"/>
    <w:rsid w:val="00631AAD"/>
    <w:rsid w:val="00632B60"/>
    <w:rsid w:val="00632DD6"/>
    <w:rsid w:val="006331FB"/>
    <w:rsid w:val="00633228"/>
    <w:rsid w:val="0063332C"/>
    <w:rsid w:val="00633495"/>
    <w:rsid w:val="00633513"/>
    <w:rsid w:val="00633678"/>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2950"/>
    <w:rsid w:val="006430A3"/>
    <w:rsid w:val="0064385D"/>
    <w:rsid w:val="006442A4"/>
    <w:rsid w:val="00645E42"/>
    <w:rsid w:val="00650BD9"/>
    <w:rsid w:val="0065149C"/>
    <w:rsid w:val="0065216D"/>
    <w:rsid w:val="00652DA4"/>
    <w:rsid w:val="00653DFB"/>
    <w:rsid w:val="00655346"/>
    <w:rsid w:val="00655DC2"/>
    <w:rsid w:val="00655DE7"/>
    <w:rsid w:val="0065645F"/>
    <w:rsid w:val="006564A8"/>
    <w:rsid w:val="006570A8"/>
    <w:rsid w:val="00657B4B"/>
    <w:rsid w:val="00657F53"/>
    <w:rsid w:val="00661985"/>
    <w:rsid w:val="00661CFB"/>
    <w:rsid w:val="006624D3"/>
    <w:rsid w:val="006625D0"/>
    <w:rsid w:val="006626AE"/>
    <w:rsid w:val="00662AFA"/>
    <w:rsid w:val="006636B4"/>
    <w:rsid w:val="006639E2"/>
    <w:rsid w:val="006641E9"/>
    <w:rsid w:val="00664DF8"/>
    <w:rsid w:val="00664EC6"/>
    <w:rsid w:val="0066505A"/>
    <w:rsid w:val="006658B7"/>
    <w:rsid w:val="00665F0C"/>
    <w:rsid w:val="0066695D"/>
    <w:rsid w:val="00667C13"/>
    <w:rsid w:val="00667DD3"/>
    <w:rsid w:val="0067197B"/>
    <w:rsid w:val="00671F64"/>
    <w:rsid w:val="00672955"/>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15E8"/>
    <w:rsid w:val="006841B3"/>
    <w:rsid w:val="00684960"/>
    <w:rsid w:val="0068574D"/>
    <w:rsid w:val="0068592C"/>
    <w:rsid w:val="00685A18"/>
    <w:rsid w:val="00685D5F"/>
    <w:rsid w:val="00686CE4"/>
    <w:rsid w:val="00686D38"/>
    <w:rsid w:val="0068796D"/>
    <w:rsid w:val="0069025C"/>
    <w:rsid w:val="0069175D"/>
    <w:rsid w:val="006919BF"/>
    <w:rsid w:val="00692FC2"/>
    <w:rsid w:val="006937EB"/>
    <w:rsid w:val="00693B07"/>
    <w:rsid w:val="00693CA6"/>
    <w:rsid w:val="00693FB9"/>
    <w:rsid w:val="006940E4"/>
    <w:rsid w:val="00694444"/>
    <w:rsid w:val="00695808"/>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AD0"/>
    <w:rsid w:val="006A0B0B"/>
    <w:rsid w:val="006A1419"/>
    <w:rsid w:val="006A17F9"/>
    <w:rsid w:val="006A1E4B"/>
    <w:rsid w:val="006A1F59"/>
    <w:rsid w:val="006A42F5"/>
    <w:rsid w:val="006A46C2"/>
    <w:rsid w:val="006A47ED"/>
    <w:rsid w:val="006A4FCB"/>
    <w:rsid w:val="006A5023"/>
    <w:rsid w:val="006A5029"/>
    <w:rsid w:val="006A53A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5FD"/>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6A5"/>
    <w:rsid w:val="006E07AF"/>
    <w:rsid w:val="006E1106"/>
    <w:rsid w:val="006E17AC"/>
    <w:rsid w:val="006E21FB"/>
    <w:rsid w:val="006E2251"/>
    <w:rsid w:val="006E2429"/>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CE3"/>
    <w:rsid w:val="006F2FEC"/>
    <w:rsid w:val="006F370C"/>
    <w:rsid w:val="006F3EC6"/>
    <w:rsid w:val="006F3F5A"/>
    <w:rsid w:val="006F458E"/>
    <w:rsid w:val="006F4B8B"/>
    <w:rsid w:val="006F4D37"/>
    <w:rsid w:val="006F4D88"/>
    <w:rsid w:val="006F4DDB"/>
    <w:rsid w:val="006F578D"/>
    <w:rsid w:val="006F5EA5"/>
    <w:rsid w:val="006F6970"/>
    <w:rsid w:val="006F6F23"/>
    <w:rsid w:val="006F739A"/>
    <w:rsid w:val="006F78A7"/>
    <w:rsid w:val="00700715"/>
    <w:rsid w:val="007013EE"/>
    <w:rsid w:val="0070141F"/>
    <w:rsid w:val="00701C49"/>
    <w:rsid w:val="00701F16"/>
    <w:rsid w:val="007023A2"/>
    <w:rsid w:val="00702A48"/>
    <w:rsid w:val="00702CE7"/>
    <w:rsid w:val="00703590"/>
    <w:rsid w:val="007046B2"/>
    <w:rsid w:val="00704887"/>
    <w:rsid w:val="00704B78"/>
    <w:rsid w:val="007056E8"/>
    <w:rsid w:val="00705B00"/>
    <w:rsid w:val="0070633B"/>
    <w:rsid w:val="007063CF"/>
    <w:rsid w:val="00706D93"/>
    <w:rsid w:val="00706DF4"/>
    <w:rsid w:val="007071A0"/>
    <w:rsid w:val="00707CA7"/>
    <w:rsid w:val="00707F23"/>
    <w:rsid w:val="00710971"/>
    <w:rsid w:val="00710BEE"/>
    <w:rsid w:val="00711DD4"/>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6E64"/>
    <w:rsid w:val="00727037"/>
    <w:rsid w:val="00727B26"/>
    <w:rsid w:val="00727DD8"/>
    <w:rsid w:val="00730A1F"/>
    <w:rsid w:val="00730F78"/>
    <w:rsid w:val="007311D9"/>
    <w:rsid w:val="00731DC0"/>
    <w:rsid w:val="00732074"/>
    <w:rsid w:val="007329A7"/>
    <w:rsid w:val="00733965"/>
    <w:rsid w:val="00734316"/>
    <w:rsid w:val="00734E68"/>
    <w:rsid w:val="007354DE"/>
    <w:rsid w:val="0073552C"/>
    <w:rsid w:val="00736B36"/>
    <w:rsid w:val="00737182"/>
    <w:rsid w:val="00737295"/>
    <w:rsid w:val="00737CB7"/>
    <w:rsid w:val="00740106"/>
    <w:rsid w:val="007408C1"/>
    <w:rsid w:val="00741C8E"/>
    <w:rsid w:val="007424B5"/>
    <w:rsid w:val="00742A86"/>
    <w:rsid w:val="00743592"/>
    <w:rsid w:val="007438DF"/>
    <w:rsid w:val="00743F8D"/>
    <w:rsid w:val="0074435D"/>
    <w:rsid w:val="00744B50"/>
    <w:rsid w:val="00746517"/>
    <w:rsid w:val="00746E28"/>
    <w:rsid w:val="007470A1"/>
    <w:rsid w:val="007479D8"/>
    <w:rsid w:val="00747ABE"/>
    <w:rsid w:val="00750310"/>
    <w:rsid w:val="00750FAA"/>
    <w:rsid w:val="007512F7"/>
    <w:rsid w:val="00751F29"/>
    <w:rsid w:val="0075212F"/>
    <w:rsid w:val="00752AA2"/>
    <w:rsid w:val="00752F24"/>
    <w:rsid w:val="007541A8"/>
    <w:rsid w:val="00754AF7"/>
    <w:rsid w:val="00754BD3"/>
    <w:rsid w:val="00754F33"/>
    <w:rsid w:val="00755A13"/>
    <w:rsid w:val="0075605E"/>
    <w:rsid w:val="007560B8"/>
    <w:rsid w:val="007565EE"/>
    <w:rsid w:val="0075757E"/>
    <w:rsid w:val="00760525"/>
    <w:rsid w:val="00760855"/>
    <w:rsid w:val="00761146"/>
    <w:rsid w:val="0076128C"/>
    <w:rsid w:val="00761A3A"/>
    <w:rsid w:val="007635A8"/>
    <w:rsid w:val="007636AA"/>
    <w:rsid w:val="00763AE5"/>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844"/>
    <w:rsid w:val="00781043"/>
    <w:rsid w:val="00781216"/>
    <w:rsid w:val="007818EA"/>
    <w:rsid w:val="007819E1"/>
    <w:rsid w:val="00781C72"/>
    <w:rsid w:val="00781E8D"/>
    <w:rsid w:val="00782234"/>
    <w:rsid w:val="0078223E"/>
    <w:rsid w:val="00782300"/>
    <w:rsid w:val="00782855"/>
    <w:rsid w:val="007831F5"/>
    <w:rsid w:val="00783508"/>
    <w:rsid w:val="007838CD"/>
    <w:rsid w:val="00784126"/>
    <w:rsid w:val="0078414A"/>
    <w:rsid w:val="00784AA3"/>
    <w:rsid w:val="00784F1F"/>
    <w:rsid w:val="007850AE"/>
    <w:rsid w:val="00785470"/>
    <w:rsid w:val="00785931"/>
    <w:rsid w:val="00785E8D"/>
    <w:rsid w:val="00786272"/>
    <w:rsid w:val="0078652B"/>
    <w:rsid w:val="0078668E"/>
    <w:rsid w:val="00786929"/>
    <w:rsid w:val="00786A2F"/>
    <w:rsid w:val="007905B7"/>
    <w:rsid w:val="00791489"/>
    <w:rsid w:val="00791AA5"/>
    <w:rsid w:val="00791D55"/>
    <w:rsid w:val="00792342"/>
    <w:rsid w:val="007927FA"/>
    <w:rsid w:val="00793290"/>
    <w:rsid w:val="007936CB"/>
    <w:rsid w:val="00793772"/>
    <w:rsid w:val="007937BD"/>
    <w:rsid w:val="00794FB3"/>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0EBE"/>
    <w:rsid w:val="007B1495"/>
    <w:rsid w:val="007B1505"/>
    <w:rsid w:val="007B1885"/>
    <w:rsid w:val="007B1937"/>
    <w:rsid w:val="007B1B0F"/>
    <w:rsid w:val="007B2805"/>
    <w:rsid w:val="007B28C3"/>
    <w:rsid w:val="007B2CB7"/>
    <w:rsid w:val="007B2F4E"/>
    <w:rsid w:val="007B31F2"/>
    <w:rsid w:val="007B36F2"/>
    <w:rsid w:val="007B372F"/>
    <w:rsid w:val="007B3EAC"/>
    <w:rsid w:val="007B4A72"/>
    <w:rsid w:val="007B4FBF"/>
    <w:rsid w:val="007B512A"/>
    <w:rsid w:val="007B668D"/>
    <w:rsid w:val="007B7071"/>
    <w:rsid w:val="007C022C"/>
    <w:rsid w:val="007C0627"/>
    <w:rsid w:val="007C07D4"/>
    <w:rsid w:val="007C2097"/>
    <w:rsid w:val="007C31A2"/>
    <w:rsid w:val="007C3E39"/>
    <w:rsid w:val="007C4487"/>
    <w:rsid w:val="007C4BBE"/>
    <w:rsid w:val="007C6B98"/>
    <w:rsid w:val="007C71ED"/>
    <w:rsid w:val="007C7A59"/>
    <w:rsid w:val="007D073F"/>
    <w:rsid w:val="007D0A46"/>
    <w:rsid w:val="007D15F5"/>
    <w:rsid w:val="007D1944"/>
    <w:rsid w:val="007D2675"/>
    <w:rsid w:val="007D27A9"/>
    <w:rsid w:val="007D2E8F"/>
    <w:rsid w:val="007D2FF3"/>
    <w:rsid w:val="007D3945"/>
    <w:rsid w:val="007D3CE3"/>
    <w:rsid w:val="007D4E29"/>
    <w:rsid w:val="007D5C66"/>
    <w:rsid w:val="007D608E"/>
    <w:rsid w:val="007D62CD"/>
    <w:rsid w:val="007D679A"/>
    <w:rsid w:val="007D6A07"/>
    <w:rsid w:val="007D77BD"/>
    <w:rsid w:val="007D78D2"/>
    <w:rsid w:val="007E1295"/>
    <w:rsid w:val="007E17DF"/>
    <w:rsid w:val="007E1B6B"/>
    <w:rsid w:val="007E2534"/>
    <w:rsid w:val="007E25B7"/>
    <w:rsid w:val="007E2939"/>
    <w:rsid w:val="007E2964"/>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522"/>
    <w:rsid w:val="007F5B3F"/>
    <w:rsid w:val="007F62A8"/>
    <w:rsid w:val="007F64C3"/>
    <w:rsid w:val="008001D9"/>
    <w:rsid w:val="0080066A"/>
    <w:rsid w:val="00801A81"/>
    <w:rsid w:val="00802020"/>
    <w:rsid w:val="008025CE"/>
    <w:rsid w:val="00802C83"/>
    <w:rsid w:val="0080345E"/>
    <w:rsid w:val="0080406B"/>
    <w:rsid w:val="0080425D"/>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4A47"/>
    <w:rsid w:val="0082519D"/>
    <w:rsid w:val="0082563F"/>
    <w:rsid w:val="00826DF2"/>
    <w:rsid w:val="00826FE2"/>
    <w:rsid w:val="00827565"/>
    <w:rsid w:val="008279FA"/>
    <w:rsid w:val="00827BFF"/>
    <w:rsid w:val="00830027"/>
    <w:rsid w:val="00830174"/>
    <w:rsid w:val="00830913"/>
    <w:rsid w:val="00831180"/>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4DC"/>
    <w:rsid w:val="00837802"/>
    <w:rsid w:val="00840CBA"/>
    <w:rsid w:val="008412F8"/>
    <w:rsid w:val="00842171"/>
    <w:rsid w:val="0084347D"/>
    <w:rsid w:val="00843AC6"/>
    <w:rsid w:val="008452DA"/>
    <w:rsid w:val="008459BD"/>
    <w:rsid w:val="0084651F"/>
    <w:rsid w:val="0084659D"/>
    <w:rsid w:val="008467A8"/>
    <w:rsid w:val="00846A16"/>
    <w:rsid w:val="008470F2"/>
    <w:rsid w:val="00847227"/>
    <w:rsid w:val="008478C0"/>
    <w:rsid w:val="00847CCC"/>
    <w:rsid w:val="00850B03"/>
    <w:rsid w:val="008520E1"/>
    <w:rsid w:val="00853346"/>
    <w:rsid w:val="008537A0"/>
    <w:rsid w:val="0085396B"/>
    <w:rsid w:val="00853CE3"/>
    <w:rsid w:val="008548E0"/>
    <w:rsid w:val="008559CC"/>
    <w:rsid w:val="00855C93"/>
    <w:rsid w:val="00855FDE"/>
    <w:rsid w:val="00856632"/>
    <w:rsid w:val="008571FB"/>
    <w:rsid w:val="00857662"/>
    <w:rsid w:val="0086013D"/>
    <w:rsid w:val="008606C6"/>
    <w:rsid w:val="008619F5"/>
    <w:rsid w:val="00861E70"/>
    <w:rsid w:val="00862275"/>
    <w:rsid w:val="008624ED"/>
    <w:rsid w:val="008626E7"/>
    <w:rsid w:val="00863416"/>
    <w:rsid w:val="008642D5"/>
    <w:rsid w:val="008643B8"/>
    <w:rsid w:val="0086510D"/>
    <w:rsid w:val="008651AE"/>
    <w:rsid w:val="008651BD"/>
    <w:rsid w:val="0086527D"/>
    <w:rsid w:val="00866F65"/>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A41"/>
    <w:rsid w:val="00876BDE"/>
    <w:rsid w:val="00876E52"/>
    <w:rsid w:val="0087705C"/>
    <w:rsid w:val="008815AA"/>
    <w:rsid w:val="008815CC"/>
    <w:rsid w:val="008818F3"/>
    <w:rsid w:val="00882130"/>
    <w:rsid w:val="00882171"/>
    <w:rsid w:val="00882CB0"/>
    <w:rsid w:val="00882CB5"/>
    <w:rsid w:val="008830C4"/>
    <w:rsid w:val="00883171"/>
    <w:rsid w:val="008839C8"/>
    <w:rsid w:val="00883B5B"/>
    <w:rsid w:val="00884108"/>
    <w:rsid w:val="0088468D"/>
    <w:rsid w:val="00884A12"/>
    <w:rsid w:val="00884AE5"/>
    <w:rsid w:val="00884C18"/>
    <w:rsid w:val="00885F20"/>
    <w:rsid w:val="00886E7B"/>
    <w:rsid w:val="00887CC8"/>
    <w:rsid w:val="0089030C"/>
    <w:rsid w:val="008908D8"/>
    <w:rsid w:val="00890C64"/>
    <w:rsid w:val="00891217"/>
    <w:rsid w:val="00891EFA"/>
    <w:rsid w:val="00892331"/>
    <w:rsid w:val="008935E4"/>
    <w:rsid w:val="00893BFD"/>
    <w:rsid w:val="00893D2F"/>
    <w:rsid w:val="00894B5E"/>
    <w:rsid w:val="00894BFA"/>
    <w:rsid w:val="00895384"/>
    <w:rsid w:val="00895788"/>
    <w:rsid w:val="008975ED"/>
    <w:rsid w:val="008A02C6"/>
    <w:rsid w:val="008A10F4"/>
    <w:rsid w:val="008A1CDC"/>
    <w:rsid w:val="008A2286"/>
    <w:rsid w:val="008A3D01"/>
    <w:rsid w:val="008A40F6"/>
    <w:rsid w:val="008A423D"/>
    <w:rsid w:val="008A49CE"/>
    <w:rsid w:val="008A5A74"/>
    <w:rsid w:val="008A5F5B"/>
    <w:rsid w:val="008A72E1"/>
    <w:rsid w:val="008B0C28"/>
    <w:rsid w:val="008B0EAC"/>
    <w:rsid w:val="008B11B0"/>
    <w:rsid w:val="008B13E1"/>
    <w:rsid w:val="008B16EC"/>
    <w:rsid w:val="008B2232"/>
    <w:rsid w:val="008B3EE3"/>
    <w:rsid w:val="008B3F10"/>
    <w:rsid w:val="008B4E6B"/>
    <w:rsid w:val="008B5647"/>
    <w:rsid w:val="008B59D0"/>
    <w:rsid w:val="008B6A5E"/>
    <w:rsid w:val="008B72C3"/>
    <w:rsid w:val="008B74FA"/>
    <w:rsid w:val="008B79A3"/>
    <w:rsid w:val="008B7DE1"/>
    <w:rsid w:val="008B7F92"/>
    <w:rsid w:val="008B7F94"/>
    <w:rsid w:val="008C03B7"/>
    <w:rsid w:val="008C05C7"/>
    <w:rsid w:val="008C0755"/>
    <w:rsid w:val="008C0846"/>
    <w:rsid w:val="008C1AD7"/>
    <w:rsid w:val="008C2049"/>
    <w:rsid w:val="008C28A1"/>
    <w:rsid w:val="008C3352"/>
    <w:rsid w:val="008C361D"/>
    <w:rsid w:val="008C381B"/>
    <w:rsid w:val="008C3C3B"/>
    <w:rsid w:val="008C3E5E"/>
    <w:rsid w:val="008C480C"/>
    <w:rsid w:val="008C48CF"/>
    <w:rsid w:val="008C4AAC"/>
    <w:rsid w:val="008C5E48"/>
    <w:rsid w:val="008C6A8B"/>
    <w:rsid w:val="008C6ABE"/>
    <w:rsid w:val="008C6C52"/>
    <w:rsid w:val="008C7418"/>
    <w:rsid w:val="008C7D5E"/>
    <w:rsid w:val="008D013E"/>
    <w:rsid w:val="008D03E7"/>
    <w:rsid w:val="008D08C0"/>
    <w:rsid w:val="008D1B2D"/>
    <w:rsid w:val="008D223A"/>
    <w:rsid w:val="008D2285"/>
    <w:rsid w:val="008D24A7"/>
    <w:rsid w:val="008D3319"/>
    <w:rsid w:val="008D3923"/>
    <w:rsid w:val="008D3B2B"/>
    <w:rsid w:val="008D40C8"/>
    <w:rsid w:val="008D4D9B"/>
    <w:rsid w:val="008D51FE"/>
    <w:rsid w:val="008D56DC"/>
    <w:rsid w:val="008D601C"/>
    <w:rsid w:val="008D6066"/>
    <w:rsid w:val="008D656E"/>
    <w:rsid w:val="008D733C"/>
    <w:rsid w:val="008D7CB8"/>
    <w:rsid w:val="008E0214"/>
    <w:rsid w:val="008E0465"/>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2A0"/>
    <w:rsid w:val="00910EAF"/>
    <w:rsid w:val="00911251"/>
    <w:rsid w:val="0091141D"/>
    <w:rsid w:val="00912102"/>
    <w:rsid w:val="0091256E"/>
    <w:rsid w:val="009126F8"/>
    <w:rsid w:val="00912788"/>
    <w:rsid w:val="009132B1"/>
    <w:rsid w:val="009137CD"/>
    <w:rsid w:val="00913BDA"/>
    <w:rsid w:val="00913E1A"/>
    <w:rsid w:val="009149FB"/>
    <w:rsid w:val="0091551D"/>
    <w:rsid w:val="00915BAC"/>
    <w:rsid w:val="00915C71"/>
    <w:rsid w:val="0091659F"/>
    <w:rsid w:val="00916624"/>
    <w:rsid w:val="009168D3"/>
    <w:rsid w:val="00917E3A"/>
    <w:rsid w:val="009200FD"/>
    <w:rsid w:val="009209A0"/>
    <w:rsid w:val="009211C5"/>
    <w:rsid w:val="0092144B"/>
    <w:rsid w:val="009214E8"/>
    <w:rsid w:val="00921D13"/>
    <w:rsid w:val="0092227C"/>
    <w:rsid w:val="00922F3F"/>
    <w:rsid w:val="0092303A"/>
    <w:rsid w:val="0092314C"/>
    <w:rsid w:val="00923995"/>
    <w:rsid w:val="00923B10"/>
    <w:rsid w:val="00923EC1"/>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3B53"/>
    <w:rsid w:val="009440BD"/>
    <w:rsid w:val="009440F1"/>
    <w:rsid w:val="00944B12"/>
    <w:rsid w:val="00944C7F"/>
    <w:rsid w:val="00944F20"/>
    <w:rsid w:val="00945034"/>
    <w:rsid w:val="009450F9"/>
    <w:rsid w:val="009452A1"/>
    <w:rsid w:val="009460F1"/>
    <w:rsid w:val="0094656F"/>
    <w:rsid w:val="0094756E"/>
    <w:rsid w:val="0094765C"/>
    <w:rsid w:val="00947FF1"/>
    <w:rsid w:val="00950040"/>
    <w:rsid w:val="0095034F"/>
    <w:rsid w:val="009509B5"/>
    <w:rsid w:val="009518D4"/>
    <w:rsid w:val="0095209B"/>
    <w:rsid w:val="00952B4B"/>
    <w:rsid w:val="009530F5"/>
    <w:rsid w:val="0095330A"/>
    <w:rsid w:val="0095371A"/>
    <w:rsid w:val="00953AD7"/>
    <w:rsid w:val="00953E48"/>
    <w:rsid w:val="009540C8"/>
    <w:rsid w:val="0095475F"/>
    <w:rsid w:val="00955D34"/>
    <w:rsid w:val="0095682F"/>
    <w:rsid w:val="00956CE9"/>
    <w:rsid w:val="009573D1"/>
    <w:rsid w:val="009577CE"/>
    <w:rsid w:val="009577FE"/>
    <w:rsid w:val="0096061E"/>
    <w:rsid w:val="00960D0F"/>
    <w:rsid w:val="00960EF4"/>
    <w:rsid w:val="00960F8A"/>
    <w:rsid w:val="00961843"/>
    <w:rsid w:val="00962DC9"/>
    <w:rsid w:val="009637D0"/>
    <w:rsid w:val="00963B58"/>
    <w:rsid w:val="0096402E"/>
    <w:rsid w:val="00964183"/>
    <w:rsid w:val="00964248"/>
    <w:rsid w:val="00964267"/>
    <w:rsid w:val="009645E6"/>
    <w:rsid w:val="00964C8B"/>
    <w:rsid w:val="00965676"/>
    <w:rsid w:val="009664CE"/>
    <w:rsid w:val="00966E60"/>
    <w:rsid w:val="009673B1"/>
    <w:rsid w:val="0096779D"/>
    <w:rsid w:val="00967CE9"/>
    <w:rsid w:val="0097085F"/>
    <w:rsid w:val="009708FC"/>
    <w:rsid w:val="00971768"/>
    <w:rsid w:val="009720E7"/>
    <w:rsid w:val="009724D7"/>
    <w:rsid w:val="009729C0"/>
    <w:rsid w:val="00972AC1"/>
    <w:rsid w:val="00972CF6"/>
    <w:rsid w:val="00973E4F"/>
    <w:rsid w:val="00974C27"/>
    <w:rsid w:val="00975E51"/>
    <w:rsid w:val="0097601B"/>
    <w:rsid w:val="00976167"/>
    <w:rsid w:val="00977243"/>
    <w:rsid w:val="009777D9"/>
    <w:rsid w:val="00977FCE"/>
    <w:rsid w:val="009804E7"/>
    <w:rsid w:val="00980537"/>
    <w:rsid w:val="00980680"/>
    <w:rsid w:val="00980FD3"/>
    <w:rsid w:val="0098109D"/>
    <w:rsid w:val="009811CE"/>
    <w:rsid w:val="009815F2"/>
    <w:rsid w:val="0098229C"/>
    <w:rsid w:val="00983193"/>
    <w:rsid w:val="00983950"/>
    <w:rsid w:val="00983E97"/>
    <w:rsid w:val="00984489"/>
    <w:rsid w:val="00986344"/>
    <w:rsid w:val="00986851"/>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3CE"/>
    <w:rsid w:val="009966F1"/>
    <w:rsid w:val="00996D91"/>
    <w:rsid w:val="00996F46"/>
    <w:rsid w:val="00997283"/>
    <w:rsid w:val="00997491"/>
    <w:rsid w:val="00997628"/>
    <w:rsid w:val="009A0D11"/>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9B5"/>
    <w:rsid w:val="009A7360"/>
    <w:rsid w:val="009B039F"/>
    <w:rsid w:val="009B0A01"/>
    <w:rsid w:val="009B2402"/>
    <w:rsid w:val="009B30A0"/>
    <w:rsid w:val="009B3A64"/>
    <w:rsid w:val="009B4CA6"/>
    <w:rsid w:val="009B5372"/>
    <w:rsid w:val="009B5B3A"/>
    <w:rsid w:val="009B5D77"/>
    <w:rsid w:val="009B5F29"/>
    <w:rsid w:val="009B6AC2"/>
    <w:rsid w:val="009B6DEC"/>
    <w:rsid w:val="009B6E5B"/>
    <w:rsid w:val="009B74B3"/>
    <w:rsid w:val="009B783B"/>
    <w:rsid w:val="009C0062"/>
    <w:rsid w:val="009C113D"/>
    <w:rsid w:val="009C14C0"/>
    <w:rsid w:val="009C1B2A"/>
    <w:rsid w:val="009C23CC"/>
    <w:rsid w:val="009C2705"/>
    <w:rsid w:val="009C2F4D"/>
    <w:rsid w:val="009C31E1"/>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884"/>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C36"/>
    <w:rsid w:val="009F193C"/>
    <w:rsid w:val="009F195C"/>
    <w:rsid w:val="009F2322"/>
    <w:rsid w:val="009F362A"/>
    <w:rsid w:val="009F4229"/>
    <w:rsid w:val="009F4C12"/>
    <w:rsid w:val="009F4EA6"/>
    <w:rsid w:val="009F5AD4"/>
    <w:rsid w:val="009F6573"/>
    <w:rsid w:val="009F65D6"/>
    <w:rsid w:val="009F6C0D"/>
    <w:rsid w:val="009F734F"/>
    <w:rsid w:val="009F76C7"/>
    <w:rsid w:val="00A0032E"/>
    <w:rsid w:val="00A005A4"/>
    <w:rsid w:val="00A016C3"/>
    <w:rsid w:val="00A01750"/>
    <w:rsid w:val="00A0231B"/>
    <w:rsid w:val="00A02ADE"/>
    <w:rsid w:val="00A03814"/>
    <w:rsid w:val="00A042EC"/>
    <w:rsid w:val="00A07031"/>
    <w:rsid w:val="00A073FE"/>
    <w:rsid w:val="00A10651"/>
    <w:rsid w:val="00A10925"/>
    <w:rsid w:val="00A10DDA"/>
    <w:rsid w:val="00A11629"/>
    <w:rsid w:val="00A123D0"/>
    <w:rsid w:val="00A12415"/>
    <w:rsid w:val="00A12455"/>
    <w:rsid w:val="00A12688"/>
    <w:rsid w:val="00A126CF"/>
    <w:rsid w:val="00A146F2"/>
    <w:rsid w:val="00A150E8"/>
    <w:rsid w:val="00A15302"/>
    <w:rsid w:val="00A159E9"/>
    <w:rsid w:val="00A1618B"/>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05A"/>
    <w:rsid w:val="00A35B19"/>
    <w:rsid w:val="00A36B8C"/>
    <w:rsid w:val="00A36B9F"/>
    <w:rsid w:val="00A36CA1"/>
    <w:rsid w:val="00A37557"/>
    <w:rsid w:val="00A3782E"/>
    <w:rsid w:val="00A3792E"/>
    <w:rsid w:val="00A37B27"/>
    <w:rsid w:val="00A40180"/>
    <w:rsid w:val="00A40838"/>
    <w:rsid w:val="00A42342"/>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33F8"/>
    <w:rsid w:val="00A53AED"/>
    <w:rsid w:val="00A53C62"/>
    <w:rsid w:val="00A546DA"/>
    <w:rsid w:val="00A5581E"/>
    <w:rsid w:val="00A566C2"/>
    <w:rsid w:val="00A56FF6"/>
    <w:rsid w:val="00A5717F"/>
    <w:rsid w:val="00A57D88"/>
    <w:rsid w:val="00A60318"/>
    <w:rsid w:val="00A6052B"/>
    <w:rsid w:val="00A61A00"/>
    <w:rsid w:val="00A61CBF"/>
    <w:rsid w:val="00A63064"/>
    <w:rsid w:val="00A63231"/>
    <w:rsid w:val="00A63688"/>
    <w:rsid w:val="00A63761"/>
    <w:rsid w:val="00A63F1E"/>
    <w:rsid w:val="00A64485"/>
    <w:rsid w:val="00A6475B"/>
    <w:rsid w:val="00A648D5"/>
    <w:rsid w:val="00A6490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A6B"/>
    <w:rsid w:val="00A72B11"/>
    <w:rsid w:val="00A7323B"/>
    <w:rsid w:val="00A74A62"/>
    <w:rsid w:val="00A74DA7"/>
    <w:rsid w:val="00A74F8D"/>
    <w:rsid w:val="00A752D9"/>
    <w:rsid w:val="00A7538D"/>
    <w:rsid w:val="00A758F5"/>
    <w:rsid w:val="00A765DD"/>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12F"/>
    <w:rsid w:val="00A85620"/>
    <w:rsid w:val="00A85C5F"/>
    <w:rsid w:val="00A8621F"/>
    <w:rsid w:val="00A86A6C"/>
    <w:rsid w:val="00A87768"/>
    <w:rsid w:val="00A87930"/>
    <w:rsid w:val="00A90528"/>
    <w:rsid w:val="00A913BB"/>
    <w:rsid w:val="00A91776"/>
    <w:rsid w:val="00A938E9"/>
    <w:rsid w:val="00A93B59"/>
    <w:rsid w:val="00A946A8"/>
    <w:rsid w:val="00A95230"/>
    <w:rsid w:val="00A952A6"/>
    <w:rsid w:val="00A967EB"/>
    <w:rsid w:val="00A96844"/>
    <w:rsid w:val="00A968D5"/>
    <w:rsid w:val="00AA011B"/>
    <w:rsid w:val="00AA0537"/>
    <w:rsid w:val="00AA077D"/>
    <w:rsid w:val="00AA1275"/>
    <w:rsid w:val="00AA1832"/>
    <w:rsid w:val="00AA225C"/>
    <w:rsid w:val="00AA23EB"/>
    <w:rsid w:val="00AA27E2"/>
    <w:rsid w:val="00AA3744"/>
    <w:rsid w:val="00AA3D67"/>
    <w:rsid w:val="00AA6A3D"/>
    <w:rsid w:val="00AA7B36"/>
    <w:rsid w:val="00AA7B68"/>
    <w:rsid w:val="00AB017A"/>
    <w:rsid w:val="00AB0B93"/>
    <w:rsid w:val="00AB1350"/>
    <w:rsid w:val="00AB1604"/>
    <w:rsid w:val="00AB194E"/>
    <w:rsid w:val="00AB2A18"/>
    <w:rsid w:val="00AB3923"/>
    <w:rsid w:val="00AB4087"/>
    <w:rsid w:val="00AB47F9"/>
    <w:rsid w:val="00AB48CD"/>
    <w:rsid w:val="00AB5089"/>
    <w:rsid w:val="00AB50CE"/>
    <w:rsid w:val="00AB586E"/>
    <w:rsid w:val="00AB69AD"/>
    <w:rsid w:val="00AB6B62"/>
    <w:rsid w:val="00AC0310"/>
    <w:rsid w:val="00AC1046"/>
    <w:rsid w:val="00AC1527"/>
    <w:rsid w:val="00AC1D5A"/>
    <w:rsid w:val="00AC20FF"/>
    <w:rsid w:val="00AC2F67"/>
    <w:rsid w:val="00AC3734"/>
    <w:rsid w:val="00AC3AB5"/>
    <w:rsid w:val="00AC458D"/>
    <w:rsid w:val="00AC5883"/>
    <w:rsid w:val="00AC58D3"/>
    <w:rsid w:val="00AC6461"/>
    <w:rsid w:val="00AC69F5"/>
    <w:rsid w:val="00AC6B52"/>
    <w:rsid w:val="00AC760B"/>
    <w:rsid w:val="00AC7696"/>
    <w:rsid w:val="00AD0153"/>
    <w:rsid w:val="00AD07EB"/>
    <w:rsid w:val="00AD1481"/>
    <w:rsid w:val="00AD1ACB"/>
    <w:rsid w:val="00AD1CD8"/>
    <w:rsid w:val="00AD25DD"/>
    <w:rsid w:val="00AD2B1D"/>
    <w:rsid w:val="00AD333E"/>
    <w:rsid w:val="00AD34A1"/>
    <w:rsid w:val="00AD38CA"/>
    <w:rsid w:val="00AD3942"/>
    <w:rsid w:val="00AD40A5"/>
    <w:rsid w:val="00AD4226"/>
    <w:rsid w:val="00AD42ED"/>
    <w:rsid w:val="00AD4D50"/>
    <w:rsid w:val="00AD50C5"/>
    <w:rsid w:val="00AD55BD"/>
    <w:rsid w:val="00AD5608"/>
    <w:rsid w:val="00AD6451"/>
    <w:rsid w:val="00AD6A55"/>
    <w:rsid w:val="00AD6C03"/>
    <w:rsid w:val="00AD7732"/>
    <w:rsid w:val="00AD7A28"/>
    <w:rsid w:val="00AD7F46"/>
    <w:rsid w:val="00AE02E7"/>
    <w:rsid w:val="00AE1189"/>
    <w:rsid w:val="00AE17F4"/>
    <w:rsid w:val="00AE286E"/>
    <w:rsid w:val="00AE2C6B"/>
    <w:rsid w:val="00AE378B"/>
    <w:rsid w:val="00AE3868"/>
    <w:rsid w:val="00AE39B4"/>
    <w:rsid w:val="00AE3F13"/>
    <w:rsid w:val="00AE4B45"/>
    <w:rsid w:val="00AE4E44"/>
    <w:rsid w:val="00AE6A53"/>
    <w:rsid w:val="00AE703D"/>
    <w:rsid w:val="00AE744D"/>
    <w:rsid w:val="00AF04EE"/>
    <w:rsid w:val="00AF1502"/>
    <w:rsid w:val="00AF1AC3"/>
    <w:rsid w:val="00AF2C30"/>
    <w:rsid w:val="00AF3456"/>
    <w:rsid w:val="00AF4C68"/>
    <w:rsid w:val="00AF4D2E"/>
    <w:rsid w:val="00AF4E19"/>
    <w:rsid w:val="00AF4EFC"/>
    <w:rsid w:val="00AF542C"/>
    <w:rsid w:val="00AF57DA"/>
    <w:rsid w:val="00AF5A2C"/>
    <w:rsid w:val="00AF6468"/>
    <w:rsid w:val="00AF683E"/>
    <w:rsid w:val="00AF6EA6"/>
    <w:rsid w:val="00AF7555"/>
    <w:rsid w:val="00AF7ED2"/>
    <w:rsid w:val="00AF7EF0"/>
    <w:rsid w:val="00B01396"/>
    <w:rsid w:val="00B01B1F"/>
    <w:rsid w:val="00B01C97"/>
    <w:rsid w:val="00B02277"/>
    <w:rsid w:val="00B02326"/>
    <w:rsid w:val="00B0365B"/>
    <w:rsid w:val="00B037FD"/>
    <w:rsid w:val="00B03C53"/>
    <w:rsid w:val="00B03E75"/>
    <w:rsid w:val="00B042F7"/>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32"/>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6BBD"/>
    <w:rsid w:val="00B27279"/>
    <w:rsid w:val="00B27ADB"/>
    <w:rsid w:val="00B3035F"/>
    <w:rsid w:val="00B30C18"/>
    <w:rsid w:val="00B3153D"/>
    <w:rsid w:val="00B31823"/>
    <w:rsid w:val="00B31ECF"/>
    <w:rsid w:val="00B32593"/>
    <w:rsid w:val="00B32A40"/>
    <w:rsid w:val="00B32AEE"/>
    <w:rsid w:val="00B3411A"/>
    <w:rsid w:val="00B347AB"/>
    <w:rsid w:val="00B34CCB"/>
    <w:rsid w:val="00B3539A"/>
    <w:rsid w:val="00B358B9"/>
    <w:rsid w:val="00B3655B"/>
    <w:rsid w:val="00B36D80"/>
    <w:rsid w:val="00B3711D"/>
    <w:rsid w:val="00B374F4"/>
    <w:rsid w:val="00B377E0"/>
    <w:rsid w:val="00B378C6"/>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479AA"/>
    <w:rsid w:val="00B50412"/>
    <w:rsid w:val="00B50521"/>
    <w:rsid w:val="00B509DD"/>
    <w:rsid w:val="00B529AD"/>
    <w:rsid w:val="00B52B6E"/>
    <w:rsid w:val="00B52FCC"/>
    <w:rsid w:val="00B53643"/>
    <w:rsid w:val="00B53932"/>
    <w:rsid w:val="00B53939"/>
    <w:rsid w:val="00B5405F"/>
    <w:rsid w:val="00B543E9"/>
    <w:rsid w:val="00B54906"/>
    <w:rsid w:val="00B5505F"/>
    <w:rsid w:val="00B559B0"/>
    <w:rsid w:val="00B55A24"/>
    <w:rsid w:val="00B55B64"/>
    <w:rsid w:val="00B55C2F"/>
    <w:rsid w:val="00B56303"/>
    <w:rsid w:val="00B56518"/>
    <w:rsid w:val="00B56744"/>
    <w:rsid w:val="00B56C1D"/>
    <w:rsid w:val="00B56D25"/>
    <w:rsid w:val="00B60167"/>
    <w:rsid w:val="00B60342"/>
    <w:rsid w:val="00B6153C"/>
    <w:rsid w:val="00B61A62"/>
    <w:rsid w:val="00B61C56"/>
    <w:rsid w:val="00B61F74"/>
    <w:rsid w:val="00B623FA"/>
    <w:rsid w:val="00B62A1A"/>
    <w:rsid w:val="00B62ADB"/>
    <w:rsid w:val="00B63D34"/>
    <w:rsid w:val="00B643A1"/>
    <w:rsid w:val="00B647F2"/>
    <w:rsid w:val="00B65421"/>
    <w:rsid w:val="00B6604F"/>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5BC"/>
    <w:rsid w:val="00B77DC5"/>
    <w:rsid w:val="00B82314"/>
    <w:rsid w:val="00B82A2D"/>
    <w:rsid w:val="00B82B77"/>
    <w:rsid w:val="00B833A1"/>
    <w:rsid w:val="00B83439"/>
    <w:rsid w:val="00B83C57"/>
    <w:rsid w:val="00B841F1"/>
    <w:rsid w:val="00B85212"/>
    <w:rsid w:val="00B8528C"/>
    <w:rsid w:val="00B8598A"/>
    <w:rsid w:val="00B861ED"/>
    <w:rsid w:val="00B8717E"/>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43EC"/>
    <w:rsid w:val="00BA5365"/>
    <w:rsid w:val="00BA59E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764"/>
    <w:rsid w:val="00BD4938"/>
    <w:rsid w:val="00BD6278"/>
    <w:rsid w:val="00BD6BB8"/>
    <w:rsid w:val="00BD7553"/>
    <w:rsid w:val="00BD7622"/>
    <w:rsid w:val="00BD7BB5"/>
    <w:rsid w:val="00BE02F4"/>
    <w:rsid w:val="00BE15E3"/>
    <w:rsid w:val="00BE25FD"/>
    <w:rsid w:val="00BE2BFF"/>
    <w:rsid w:val="00BE30FF"/>
    <w:rsid w:val="00BE38D9"/>
    <w:rsid w:val="00BE3EFE"/>
    <w:rsid w:val="00BE40F3"/>
    <w:rsid w:val="00BE4357"/>
    <w:rsid w:val="00BE4AA9"/>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264"/>
    <w:rsid w:val="00BF4AC9"/>
    <w:rsid w:val="00BF4BD0"/>
    <w:rsid w:val="00BF4D32"/>
    <w:rsid w:val="00BF55D2"/>
    <w:rsid w:val="00BF55FE"/>
    <w:rsid w:val="00BF5A00"/>
    <w:rsid w:val="00BF5E11"/>
    <w:rsid w:val="00BF633B"/>
    <w:rsid w:val="00BF6823"/>
    <w:rsid w:val="00BF70DD"/>
    <w:rsid w:val="00BF756D"/>
    <w:rsid w:val="00BF7A57"/>
    <w:rsid w:val="00C003F6"/>
    <w:rsid w:val="00C0063F"/>
    <w:rsid w:val="00C0173C"/>
    <w:rsid w:val="00C0186A"/>
    <w:rsid w:val="00C02CFE"/>
    <w:rsid w:val="00C03653"/>
    <w:rsid w:val="00C03E83"/>
    <w:rsid w:val="00C04086"/>
    <w:rsid w:val="00C043A7"/>
    <w:rsid w:val="00C04B01"/>
    <w:rsid w:val="00C0507C"/>
    <w:rsid w:val="00C0514B"/>
    <w:rsid w:val="00C056FF"/>
    <w:rsid w:val="00C06362"/>
    <w:rsid w:val="00C07590"/>
    <w:rsid w:val="00C0774F"/>
    <w:rsid w:val="00C07D9D"/>
    <w:rsid w:val="00C10DAC"/>
    <w:rsid w:val="00C11B04"/>
    <w:rsid w:val="00C12D7B"/>
    <w:rsid w:val="00C12EA6"/>
    <w:rsid w:val="00C1331C"/>
    <w:rsid w:val="00C133B2"/>
    <w:rsid w:val="00C1523E"/>
    <w:rsid w:val="00C1547E"/>
    <w:rsid w:val="00C15879"/>
    <w:rsid w:val="00C16D1C"/>
    <w:rsid w:val="00C16F94"/>
    <w:rsid w:val="00C209B3"/>
    <w:rsid w:val="00C20B7E"/>
    <w:rsid w:val="00C2202F"/>
    <w:rsid w:val="00C2270C"/>
    <w:rsid w:val="00C239A2"/>
    <w:rsid w:val="00C23E2E"/>
    <w:rsid w:val="00C24358"/>
    <w:rsid w:val="00C2439B"/>
    <w:rsid w:val="00C2466C"/>
    <w:rsid w:val="00C24F2E"/>
    <w:rsid w:val="00C25A1F"/>
    <w:rsid w:val="00C25AF2"/>
    <w:rsid w:val="00C25E98"/>
    <w:rsid w:val="00C260D0"/>
    <w:rsid w:val="00C27693"/>
    <w:rsid w:val="00C27730"/>
    <w:rsid w:val="00C309E6"/>
    <w:rsid w:val="00C30CDD"/>
    <w:rsid w:val="00C31196"/>
    <w:rsid w:val="00C31BCB"/>
    <w:rsid w:val="00C32855"/>
    <w:rsid w:val="00C329DB"/>
    <w:rsid w:val="00C33D96"/>
    <w:rsid w:val="00C33F5B"/>
    <w:rsid w:val="00C33FF0"/>
    <w:rsid w:val="00C34F32"/>
    <w:rsid w:val="00C35510"/>
    <w:rsid w:val="00C36D88"/>
    <w:rsid w:val="00C37283"/>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33E"/>
    <w:rsid w:val="00C47554"/>
    <w:rsid w:val="00C47EB5"/>
    <w:rsid w:val="00C50F02"/>
    <w:rsid w:val="00C511E6"/>
    <w:rsid w:val="00C51324"/>
    <w:rsid w:val="00C5164A"/>
    <w:rsid w:val="00C51C42"/>
    <w:rsid w:val="00C52334"/>
    <w:rsid w:val="00C52461"/>
    <w:rsid w:val="00C52B2C"/>
    <w:rsid w:val="00C52EC2"/>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62EC"/>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4084"/>
    <w:rsid w:val="00C867C6"/>
    <w:rsid w:val="00C86B27"/>
    <w:rsid w:val="00C87752"/>
    <w:rsid w:val="00C87795"/>
    <w:rsid w:val="00C90115"/>
    <w:rsid w:val="00C90A48"/>
    <w:rsid w:val="00C910A8"/>
    <w:rsid w:val="00C914FD"/>
    <w:rsid w:val="00C9320E"/>
    <w:rsid w:val="00C939C7"/>
    <w:rsid w:val="00C94A2E"/>
    <w:rsid w:val="00C94F81"/>
    <w:rsid w:val="00C9537B"/>
    <w:rsid w:val="00C95985"/>
    <w:rsid w:val="00C975BB"/>
    <w:rsid w:val="00C97E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99"/>
    <w:rsid w:val="00CB33A7"/>
    <w:rsid w:val="00CB38AC"/>
    <w:rsid w:val="00CB486D"/>
    <w:rsid w:val="00CB49FF"/>
    <w:rsid w:val="00CB4CA0"/>
    <w:rsid w:val="00CB4CAC"/>
    <w:rsid w:val="00CB5296"/>
    <w:rsid w:val="00CB620D"/>
    <w:rsid w:val="00CB692E"/>
    <w:rsid w:val="00CB6AC9"/>
    <w:rsid w:val="00CB6E61"/>
    <w:rsid w:val="00CB6ED1"/>
    <w:rsid w:val="00CB7432"/>
    <w:rsid w:val="00CB7656"/>
    <w:rsid w:val="00CC0DB5"/>
    <w:rsid w:val="00CC1891"/>
    <w:rsid w:val="00CC2FAF"/>
    <w:rsid w:val="00CC4B01"/>
    <w:rsid w:val="00CC5026"/>
    <w:rsid w:val="00CC5500"/>
    <w:rsid w:val="00CC58DE"/>
    <w:rsid w:val="00CC5D3A"/>
    <w:rsid w:val="00CC6EBB"/>
    <w:rsid w:val="00CC6F88"/>
    <w:rsid w:val="00CC7CBD"/>
    <w:rsid w:val="00CC7D00"/>
    <w:rsid w:val="00CC7DD8"/>
    <w:rsid w:val="00CD039F"/>
    <w:rsid w:val="00CD0550"/>
    <w:rsid w:val="00CD0797"/>
    <w:rsid w:val="00CD2609"/>
    <w:rsid w:val="00CD2D62"/>
    <w:rsid w:val="00CD2ED7"/>
    <w:rsid w:val="00CD330A"/>
    <w:rsid w:val="00CD382E"/>
    <w:rsid w:val="00CD3A35"/>
    <w:rsid w:val="00CD3A96"/>
    <w:rsid w:val="00CD4AF8"/>
    <w:rsid w:val="00CD6CF4"/>
    <w:rsid w:val="00CD7077"/>
    <w:rsid w:val="00CD7131"/>
    <w:rsid w:val="00CD7338"/>
    <w:rsid w:val="00CD7403"/>
    <w:rsid w:val="00CD7771"/>
    <w:rsid w:val="00CE01CF"/>
    <w:rsid w:val="00CE1D04"/>
    <w:rsid w:val="00CE21EA"/>
    <w:rsid w:val="00CE2D5E"/>
    <w:rsid w:val="00CE2E6E"/>
    <w:rsid w:val="00CE3D24"/>
    <w:rsid w:val="00CE3E5D"/>
    <w:rsid w:val="00CE495D"/>
    <w:rsid w:val="00CE49DC"/>
    <w:rsid w:val="00CE4B6D"/>
    <w:rsid w:val="00CE53F0"/>
    <w:rsid w:val="00CE63E5"/>
    <w:rsid w:val="00CE677B"/>
    <w:rsid w:val="00CE68D5"/>
    <w:rsid w:val="00CE6A40"/>
    <w:rsid w:val="00CE78F9"/>
    <w:rsid w:val="00CF00CE"/>
    <w:rsid w:val="00CF0336"/>
    <w:rsid w:val="00CF04BF"/>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7EB"/>
    <w:rsid w:val="00D01BDC"/>
    <w:rsid w:val="00D01C01"/>
    <w:rsid w:val="00D01E3D"/>
    <w:rsid w:val="00D0205A"/>
    <w:rsid w:val="00D02743"/>
    <w:rsid w:val="00D027D3"/>
    <w:rsid w:val="00D02B77"/>
    <w:rsid w:val="00D035F7"/>
    <w:rsid w:val="00D03984"/>
    <w:rsid w:val="00D03B68"/>
    <w:rsid w:val="00D03CE4"/>
    <w:rsid w:val="00D03F9A"/>
    <w:rsid w:val="00D0413F"/>
    <w:rsid w:val="00D0683F"/>
    <w:rsid w:val="00D1081F"/>
    <w:rsid w:val="00D10CA4"/>
    <w:rsid w:val="00D1115D"/>
    <w:rsid w:val="00D11ABB"/>
    <w:rsid w:val="00D11BC1"/>
    <w:rsid w:val="00D1212B"/>
    <w:rsid w:val="00D1212D"/>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5F0C"/>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59BE"/>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22B7"/>
    <w:rsid w:val="00D5318C"/>
    <w:rsid w:val="00D53B1A"/>
    <w:rsid w:val="00D53BCF"/>
    <w:rsid w:val="00D5552C"/>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77B"/>
    <w:rsid w:val="00D67FE3"/>
    <w:rsid w:val="00D70F91"/>
    <w:rsid w:val="00D70FA1"/>
    <w:rsid w:val="00D717A4"/>
    <w:rsid w:val="00D71B61"/>
    <w:rsid w:val="00D71CA9"/>
    <w:rsid w:val="00D721A8"/>
    <w:rsid w:val="00D72432"/>
    <w:rsid w:val="00D7284E"/>
    <w:rsid w:val="00D7287E"/>
    <w:rsid w:val="00D72933"/>
    <w:rsid w:val="00D730EB"/>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423"/>
    <w:rsid w:val="00D85D2D"/>
    <w:rsid w:val="00D8615D"/>
    <w:rsid w:val="00D87BD8"/>
    <w:rsid w:val="00D902EA"/>
    <w:rsid w:val="00D90864"/>
    <w:rsid w:val="00D90886"/>
    <w:rsid w:val="00D9106C"/>
    <w:rsid w:val="00D91819"/>
    <w:rsid w:val="00D91AB2"/>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A60E1"/>
    <w:rsid w:val="00DB0F47"/>
    <w:rsid w:val="00DB0FAA"/>
    <w:rsid w:val="00DB1AE1"/>
    <w:rsid w:val="00DB1D07"/>
    <w:rsid w:val="00DB283B"/>
    <w:rsid w:val="00DB3467"/>
    <w:rsid w:val="00DB3CFE"/>
    <w:rsid w:val="00DB407F"/>
    <w:rsid w:val="00DB41AF"/>
    <w:rsid w:val="00DB42C8"/>
    <w:rsid w:val="00DB537B"/>
    <w:rsid w:val="00DB575C"/>
    <w:rsid w:val="00DB5AEA"/>
    <w:rsid w:val="00DB5CD6"/>
    <w:rsid w:val="00DB5EA8"/>
    <w:rsid w:val="00DB6304"/>
    <w:rsid w:val="00DB6674"/>
    <w:rsid w:val="00DB6724"/>
    <w:rsid w:val="00DB69D9"/>
    <w:rsid w:val="00DB6EA0"/>
    <w:rsid w:val="00DB7096"/>
    <w:rsid w:val="00DC0460"/>
    <w:rsid w:val="00DC074E"/>
    <w:rsid w:val="00DC13B2"/>
    <w:rsid w:val="00DC1B82"/>
    <w:rsid w:val="00DC1B86"/>
    <w:rsid w:val="00DC1D03"/>
    <w:rsid w:val="00DC23DD"/>
    <w:rsid w:val="00DC271A"/>
    <w:rsid w:val="00DC2D47"/>
    <w:rsid w:val="00DC3292"/>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59"/>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1A2C"/>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3F51"/>
    <w:rsid w:val="00E07B46"/>
    <w:rsid w:val="00E107FD"/>
    <w:rsid w:val="00E10AEC"/>
    <w:rsid w:val="00E117BA"/>
    <w:rsid w:val="00E118A3"/>
    <w:rsid w:val="00E123BE"/>
    <w:rsid w:val="00E12A21"/>
    <w:rsid w:val="00E132CA"/>
    <w:rsid w:val="00E1346F"/>
    <w:rsid w:val="00E14780"/>
    <w:rsid w:val="00E158BF"/>
    <w:rsid w:val="00E15D6A"/>
    <w:rsid w:val="00E16F2F"/>
    <w:rsid w:val="00E17062"/>
    <w:rsid w:val="00E1785E"/>
    <w:rsid w:val="00E17D0A"/>
    <w:rsid w:val="00E17F98"/>
    <w:rsid w:val="00E17FA1"/>
    <w:rsid w:val="00E218F8"/>
    <w:rsid w:val="00E21C65"/>
    <w:rsid w:val="00E21C76"/>
    <w:rsid w:val="00E21F7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0C91"/>
    <w:rsid w:val="00E320E2"/>
    <w:rsid w:val="00E33129"/>
    <w:rsid w:val="00E3322F"/>
    <w:rsid w:val="00E33722"/>
    <w:rsid w:val="00E33DC2"/>
    <w:rsid w:val="00E33ED2"/>
    <w:rsid w:val="00E341C4"/>
    <w:rsid w:val="00E341D6"/>
    <w:rsid w:val="00E346D3"/>
    <w:rsid w:val="00E346FD"/>
    <w:rsid w:val="00E34CF4"/>
    <w:rsid w:val="00E34D29"/>
    <w:rsid w:val="00E35CAD"/>
    <w:rsid w:val="00E35EAC"/>
    <w:rsid w:val="00E36568"/>
    <w:rsid w:val="00E36D24"/>
    <w:rsid w:val="00E36F5F"/>
    <w:rsid w:val="00E40174"/>
    <w:rsid w:val="00E40497"/>
    <w:rsid w:val="00E40656"/>
    <w:rsid w:val="00E40C01"/>
    <w:rsid w:val="00E40D05"/>
    <w:rsid w:val="00E40F4B"/>
    <w:rsid w:val="00E4204C"/>
    <w:rsid w:val="00E4287D"/>
    <w:rsid w:val="00E43125"/>
    <w:rsid w:val="00E44E0D"/>
    <w:rsid w:val="00E4541F"/>
    <w:rsid w:val="00E45FD6"/>
    <w:rsid w:val="00E471A0"/>
    <w:rsid w:val="00E47EE4"/>
    <w:rsid w:val="00E506E9"/>
    <w:rsid w:val="00E5162C"/>
    <w:rsid w:val="00E51FE4"/>
    <w:rsid w:val="00E551E3"/>
    <w:rsid w:val="00E555B4"/>
    <w:rsid w:val="00E5680A"/>
    <w:rsid w:val="00E5710F"/>
    <w:rsid w:val="00E57726"/>
    <w:rsid w:val="00E60037"/>
    <w:rsid w:val="00E60129"/>
    <w:rsid w:val="00E60640"/>
    <w:rsid w:val="00E60CFD"/>
    <w:rsid w:val="00E61424"/>
    <w:rsid w:val="00E6160E"/>
    <w:rsid w:val="00E61830"/>
    <w:rsid w:val="00E62043"/>
    <w:rsid w:val="00E62930"/>
    <w:rsid w:val="00E62F44"/>
    <w:rsid w:val="00E62F99"/>
    <w:rsid w:val="00E640E0"/>
    <w:rsid w:val="00E647AC"/>
    <w:rsid w:val="00E65934"/>
    <w:rsid w:val="00E65A73"/>
    <w:rsid w:val="00E673A9"/>
    <w:rsid w:val="00E70086"/>
    <w:rsid w:val="00E70559"/>
    <w:rsid w:val="00E7068E"/>
    <w:rsid w:val="00E70B4F"/>
    <w:rsid w:val="00E70C94"/>
    <w:rsid w:val="00E70E73"/>
    <w:rsid w:val="00E7130C"/>
    <w:rsid w:val="00E716EE"/>
    <w:rsid w:val="00E7219C"/>
    <w:rsid w:val="00E7244B"/>
    <w:rsid w:val="00E72B63"/>
    <w:rsid w:val="00E73323"/>
    <w:rsid w:val="00E73734"/>
    <w:rsid w:val="00E74898"/>
    <w:rsid w:val="00E7533B"/>
    <w:rsid w:val="00E764C2"/>
    <w:rsid w:val="00E776CC"/>
    <w:rsid w:val="00E801C6"/>
    <w:rsid w:val="00E802CF"/>
    <w:rsid w:val="00E80FBC"/>
    <w:rsid w:val="00E81110"/>
    <w:rsid w:val="00E81133"/>
    <w:rsid w:val="00E8173F"/>
    <w:rsid w:val="00E81E40"/>
    <w:rsid w:val="00E82800"/>
    <w:rsid w:val="00E8378B"/>
    <w:rsid w:val="00E83D70"/>
    <w:rsid w:val="00E846C9"/>
    <w:rsid w:val="00E85EBB"/>
    <w:rsid w:val="00E87054"/>
    <w:rsid w:val="00E87394"/>
    <w:rsid w:val="00E8745D"/>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6071"/>
    <w:rsid w:val="00EA786C"/>
    <w:rsid w:val="00EB04B0"/>
    <w:rsid w:val="00EB1EBC"/>
    <w:rsid w:val="00EB21BC"/>
    <w:rsid w:val="00EB302E"/>
    <w:rsid w:val="00EB35C9"/>
    <w:rsid w:val="00EB4983"/>
    <w:rsid w:val="00EB49A9"/>
    <w:rsid w:val="00EB4E6C"/>
    <w:rsid w:val="00EB507D"/>
    <w:rsid w:val="00EB55A5"/>
    <w:rsid w:val="00EB57F4"/>
    <w:rsid w:val="00EB694A"/>
    <w:rsid w:val="00EB7162"/>
    <w:rsid w:val="00EB7943"/>
    <w:rsid w:val="00EC057F"/>
    <w:rsid w:val="00EC08CF"/>
    <w:rsid w:val="00EC1006"/>
    <w:rsid w:val="00EC15F6"/>
    <w:rsid w:val="00EC2095"/>
    <w:rsid w:val="00EC2318"/>
    <w:rsid w:val="00EC28CC"/>
    <w:rsid w:val="00EC3864"/>
    <w:rsid w:val="00EC3A99"/>
    <w:rsid w:val="00EC3F8A"/>
    <w:rsid w:val="00EC414E"/>
    <w:rsid w:val="00EC50F8"/>
    <w:rsid w:val="00EC543B"/>
    <w:rsid w:val="00EC5A0D"/>
    <w:rsid w:val="00EC6506"/>
    <w:rsid w:val="00EC69B2"/>
    <w:rsid w:val="00EC6C0E"/>
    <w:rsid w:val="00EC7080"/>
    <w:rsid w:val="00EC7190"/>
    <w:rsid w:val="00EC74B1"/>
    <w:rsid w:val="00EC7A46"/>
    <w:rsid w:val="00EC7F3E"/>
    <w:rsid w:val="00ED0063"/>
    <w:rsid w:val="00ED031D"/>
    <w:rsid w:val="00ED086D"/>
    <w:rsid w:val="00ED0981"/>
    <w:rsid w:val="00ED24D3"/>
    <w:rsid w:val="00ED2CA8"/>
    <w:rsid w:val="00ED390B"/>
    <w:rsid w:val="00ED51CD"/>
    <w:rsid w:val="00ED6378"/>
    <w:rsid w:val="00ED6723"/>
    <w:rsid w:val="00ED694B"/>
    <w:rsid w:val="00ED6CB1"/>
    <w:rsid w:val="00ED6E78"/>
    <w:rsid w:val="00ED7BDC"/>
    <w:rsid w:val="00ED7CA8"/>
    <w:rsid w:val="00EE03E9"/>
    <w:rsid w:val="00EE069A"/>
    <w:rsid w:val="00EE18E9"/>
    <w:rsid w:val="00EE19B9"/>
    <w:rsid w:val="00EE26CE"/>
    <w:rsid w:val="00EE272E"/>
    <w:rsid w:val="00EE3242"/>
    <w:rsid w:val="00EE35BB"/>
    <w:rsid w:val="00EE38A8"/>
    <w:rsid w:val="00EE3D20"/>
    <w:rsid w:val="00EE3D87"/>
    <w:rsid w:val="00EE3E31"/>
    <w:rsid w:val="00EE4139"/>
    <w:rsid w:val="00EE4760"/>
    <w:rsid w:val="00EE4837"/>
    <w:rsid w:val="00EE4E1C"/>
    <w:rsid w:val="00EE4F2E"/>
    <w:rsid w:val="00EE5C55"/>
    <w:rsid w:val="00EE5DB3"/>
    <w:rsid w:val="00EE60D7"/>
    <w:rsid w:val="00EE6972"/>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2DF3"/>
    <w:rsid w:val="00EF4957"/>
    <w:rsid w:val="00EF4B31"/>
    <w:rsid w:val="00EF5697"/>
    <w:rsid w:val="00EF56EB"/>
    <w:rsid w:val="00EF581F"/>
    <w:rsid w:val="00EF5984"/>
    <w:rsid w:val="00EF5A65"/>
    <w:rsid w:val="00EF5E84"/>
    <w:rsid w:val="00EF6404"/>
    <w:rsid w:val="00EF7032"/>
    <w:rsid w:val="00EF7422"/>
    <w:rsid w:val="00EF7B8E"/>
    <w:rsid w:val="00F00747"/>
    <w:rsid w:val="00F00C9D"/>
    <w:rsid w:val="00F00E16"/>
    <w:rsid w:val="00F0195A"/>
    <w:rsid w:val="00F01C6A"/>
    <w:rsid w:val="00F01D89"/>
    <w:rsid w:val="00F02369"/>
    <w:rsid w:val="00F023D0"/>
    <w:rsid w:val="00F028F1"/>
    <w:rsid w:val="00F03000"/>
    <w:rsid w:val="00F0322F"/>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423"/>
    <w:rsid w:val="00F139F5"/>
    <w:rsid w:val="00F142AB"/>
    <w:rsid w:val="00F14314"/>
    <w:rsid w:val="00F14392"/>
    <w:rsid w:val="00F14573"/>
    <w:rsid w:val="00F148E2"/>
    <w:rsid w:val="00F15C5E"/>
    <w:rsid w:val="00F16B35"/>
    <w:rsid w:val="00F171C0"/>
    <w:rsid w:val="00F172C4"/>
    <w:rsid w:val="00F17808"/>
    <w:rsid w:val="00F210CE"/>
    <w:rsid w:val="00F22048"/>
    <w:rsid w:val="00F224AE"/>
    <w:rsid w:val="00F2331D"/>
    <w:rsid w:val="00F23AF6"/>
    <w:rsid w:val="00F23BB3"/>
    <w:rsid w:val="00F23C13"/>
    <w:rsid w:val="00F24367"/>
    <w:rsid w:val="00F24476"/>
    <w:rsid w:val="00F2518D"/>
    <w:rsid w:val="00F25D98"/>
    <w:rsid w:val="00F25F75"/>
    <w:rsid w:val="00F26448"/>
    <w:rsid w:val="00F2678A"/>
    <w:rsid w:val="00F26869"/>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5E00"/>
    <w:rsid w:val="00F460F5"/>
    <w:rsid w:val="00F4700F"/>
    <w:rsid w:val="00F47138"/>
    <w:rsid w:val="00F47B18"/>
    <w:rsid w:val="00F50095"/>
    <w:rsid w:val="00F5177F"/>
    <w:rsid w:val="00F5255A"/>
    <w:rsid w:val="00F52A2E"/>
    <w:rsid w:val="00F536CB"/>
    <w:rsid w:val="00F53A35"/>
    <w:rsid w:val="00F53B50"/>
    <w:rsid w:val="00F53CA4"/>
    <w:rsid w:val="00F53E3A"/>
    <w:rsid w:val="00F54481"/>
    <w:rsid w:val="00F554BA"/>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1E81"/>
    <w:rsid w:val="00F6234D"/>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5F1"/>
    <w:rsid w:val="00F73920"/>
    <w:rsid w:val="00F74CFC"/>
    <w:rsid w:val="00F75534"/>
    <w:rsid w:val="00F7662C"/>
    <w:rsid w:val="00F76AC4"/>
    <w:rsid w:val="00F770C4"/>
    <w:rsid w:val="00F7755C"/>
    <w:rsid w:val="00F77B4E"/>
    <w:rsid w:val="00F77D09"/>
    <w:rsid w:val="00F800EC"/>
    <w:rsid w:val="00F811E9"/>
    <w:rsid w:val="00F81920"/>
    <w:rsid w:val="00F81B3A"/>
    <w:rsid w:val="00F8203E"/>
    <w:rsid w:val="00F8249D"/>
    <w:rsid w:val="00F82E04"/>
    <w:rsid w:val="00F8330B"/>
    <w:rsid w:val="00F83FFB"/>
    <w:rsid w:val="00F841D1"/>
    <w:rsid w:val="00F85379"/>
    <w:rsid w:val="00F8563A"/>
    <w:rsid w:val="00F85B64"/>
    <w:rsid w:val="00F85FBC"/>
    <w:rsid w:val="00F85FCC"/>
    <w:rsid w:val="00F863C4"/>
    <w:rsid w:val="00F86742"/>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452F"/>
    <w:rsid w:val="00F95497"/>
    <w:rsid w:val="00F95825"/>
    <w:rsid w:val="00F9659E"/>
    <w:rsid w:val="00F97729"/>
    <w:rsid w:val="00F9796D"/>
    <w:rsid w:val="00FA165C"/>
    <w:rsid w:val="00FA235C"/>
    <w:rsid w:val="00FA2AB3"/>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B7F8A"/>
    <w:rsid w:val="00FC051B"/>
    <w:rsid w:val="00FC13A1"/>
    <w:rsid w:val="00FC1851"/>
    <w:rsid w:val="00FC2BCB"/>
    <w:rsid w:val="00FC2CC8"/>
    <w:rsid w:val="00FC3FAA"/>
    <w:rsid w:val="00FC3FC3"/>
    <w:rsid w:val="00FC42EB"/>
    <w:rsid w:val="00FC5511"/>
    <w:rsid w:val="00FC5979"/>
    <w:rsid w:val="00FC6568"/>
    <w:rsid w:val="00FC6A5A"/>
    <w:rsid w:val="00FC70A8"/>
    <w:rsid w:val="00FC7EAA"/>
    <w:rsid w:val="00FC7F1D"/>
    <w:rsid w:val="00FD030C"/>
    <w:rsid w:val="00FD0414"/>
    <w:rsid w:val="00FD0FA9"/>
    <w:rsid w:val="00FD15A4"/>
    <w:rsid w:val="00FD1DD3"/>
    <w:rsid w:val="00FD211D"/>
    <w:rsid w:val="00FD305D"/>
    <w:rsid w:val="00FD32D2"/>
    <w:rsid w:val="00FD36AC"/>
    <w:rsid w:val="00FD4000"/>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78C"/>
    <w:rsid w:val="00FE5AF0"/>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5D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列,numbere"/>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94986337">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24868682">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 w:id="20501102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591077-760C-48EF-9940-614ABFE3C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14407</TotalTime>
  <Pages>11</Pages>
  <Words>4944</Words>
  <Characters>28183</Characters>
  <Application>Microsoft Office Word</Application>
  <DocSecurity>0</DocSecurity>
  <Lines>234</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472</cp:revision>
  <dcterms:created xsi:type="dcterms:W3CDTF">2022-07-27T07:51:00Z</dcterms:created>
  <dcterms:modified xsi:type="dcterms:W3CDTF">2023-08-10T03:40:00Z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